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CC" w:rsidRDefault="00F8178A" w:rsidP="00565494">
      <w:pPr>
        <w:rPr>
          <w:b/>
          <w:sz w:val="32"/>
          <w:szCs w:val="32"/>
        </w:rPr>
      </w:pPr>
      <w:r w:rsidRPr="00F8178A">
        <w:rPr>
          <w:b/>
          <w:sz w:val="32"/>
          <w:szCs w:val="32"/>
        </w:rPr>
        <w:t>Revised eligibility criteria for free school meals in Wales due to the rollout of Universal Credit</w:t>
      </w:r>
    </w:p>
    <w:p w:rsidR="00F8178A" w:rsidRPr="000E3BCC" w:rsidRDefault="00F8178A" w:rsidP="00565494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565494" w:rsidRPr="00D54B3B" w:rsidTr="00C422CD">
        <w:trPr>
          <w:trHeight w:val="3042"/>
        </w:trPr>
        <w:tc>
          <w:tcPr>
            <w:tcW w:w="2448" w:type="dxa"/>
            <w:shd w:val="clear" w:color="auto" w:fill="auto"/>
          </w:tcPr>
          <w:p w:rsidR="00565494" w:rsidRPr="00217DCF" w:rsidRDefault="00565494" w:rsidP="00C422CD">
            <w:pPr>
              <w:rPr>
                <w:b/>
              </w:rPr>
            </w:pPr>
            <w:r w:rsidRPr="00EE250B">
              <w:rPr>
                <w:b/>
                <w:sz w:val="28"/>
                <w:szCs w:val="28"/>
              </w:rPr>
              <w:t>Consultation response form</w:t>
            </w:r>
            <w:r w:rsidRPr="00217DCF">
              <w:rPr>
                <w:b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565494" w:rsidRPr="00217DCF" w:rsidRDefault="00565494" w:rsidP="00C422CD"/>
          <w:p w:rsidR="00565494" w:rsidRPr="00D54B3B" w:rsidRDefault="00565494" w:rsidP="00C422CD">
            <w:pPr>
              <w:tabs>
                <w:tab w:val="left" w:pos="1430"/>
              </w:tabs>
            </w:pPr>
            <w:r w:rsidRPr="00D54B3B">
              <w:t>Your name:</w:t>
            </w:r>
            <w:r w:rsidRPr="00D54B3B">
              <w:tab/>
            </w:r>
          </w:p>
          <w:p w:rsidR="00565494" w:rsidRPr="00D54B3B" w:rsidRDefault="00565494" w:rsidP="00C422CD">
            <w:pPr>
              <w:tabs>
                <w:tab w:val="left" w:pos="1430"/>
              </w:tabs>
            </w:pPr>
          </w:p>
          <w:p w:rsidR="00565494" w:rsidRPr="00D54B3B" w:rsidRDefault="00565494" w:rsidP="00C422CD">
            <w:pPr>
              <w:tabs>
                <w:tab w:val="left" w:pos="1430"/>
              </w:tabs>
            </w:pPr>
            <w:r w:rsidRPr="00D54B3B">
              <w:t>Organisation (if applicable):</w:t>
            </w:r>
          </w:p>
          <w:p w:rsidR="00565494" w:rsidRPr="00D54B3B" w:rsidRDefault="00565494" w:rsidP="00C422CD">
            <w:pPr>
              <w:tabs>
                <w:tab w:val="left" w:pos="1430"/>
              </w:tabs>
            </w:pPr>
          </w:p>
          <w:p w:rsidR="00565494" w:rsidRPr="00D54B3B" w:rsidRDefault="00565494" w:rsidP="00C422CD">
            <w:pPr>
              <w:tabs>
                <w:tab w:val="left" w:pos="1430"/>
              </w:tabs>
            </w:pPr>
            <w:r w:rsidRPr="00D54B3B">
              <w:t>e-mail/telephone number:</w:t>
            </w:r>
          </w:p>
          <w:p w:rsidR="00565494" w:rsidRPr="00D54B3B" w:rsidRDefault="00565494" w:rsidP="00C422CD">
            <w:pPr>
              <w:tabs>
                <w:tab w:val="left" w:pos="1430"/>
              </w:tabs>
            </w:pPr>
          </w:p>
          <w:p w:rsidR="00565494" w:rsidRPr="00D54B3B" w:rsidRDefault="00565494" w:rsidP="00C422CD">
            <w:pPr>
              <w:tabs>
                <w:tab w:val="left" w:pos="1430"/>
              </w:tabs>
            </w:pPr>
            <w:r w:rsidRPr="00D54B3B">
              <w:t>Your address:</w:t>
            </w:r>
          </w:p>
        </w:tc>
      </w:tr>
    </w:tbl>
    <w:p w:rsidR="00565494" w:rsidRPr="00035E63" w:rsidRDefault="00565494" w:rsidP="00565494"/>
    <w:p w:rsidR="00565494" w:rsidRPr="00035E63" w:rsidRDefault="00565494" w:rsidP="00565494">
      <w:r w:rsidRPr="00035E63">
        <w:t xml:space="preserve">Responses should be returned </w:t>
      </w:r>
      <w:r w:rsidRPr="000E3BCC">
        <w:t xml:space="preserve">by </w:t>
      </w:r>
      <w:r w:rsidR="00DF1425" w:rsidRPr="00DF1425">
        <w:rPr>
          <w:b/>
        </w:rPr>
        <w:t>14</w:t>
      </w:r>
      <w:r w:rsidR="00DF1425">
        <w:rPr>
          <w:b/>
        </w:rPr>
        <w:t xml:space="preserve"> September</w:t>
      </w:r>
      <w:r w:rsidR="00D01BBB">
        <w:rPr>
          <w:b/>
        </w:rPr>
        <w:t xml:space="preserve"> 2018</w:t>
      </w:r>
      <w:r w:rsidR="00603E87" w:rsidRPr="000E3BCC">
        <w:t xml:space="preserve"> </w:t>
      </w:r>
      <w:r w:rsidRPr="000E3BCC">
        <w:t>to</w:t>
      </w:r>
    </w:p>
    <w:p w:rsidR="00565494" w:rsidRPr="00035E63" w:rsidRDefault="00565494" w:rsidP="00565494"/>
    <w:p w:rsidR="000E3BCC" w:rsidRPr="000E3BCC" w:rsidRDefault="000E3BCC" w:rsidP="000E3BCC">
      <w:r w:rsidRPr="000E3BCC">
        <w:t>Pupil Wellbeing Branch</w:t>
      </w:r>
      <w:r w:rsidRPr="000E3BCC">
        <w:tab/>
      </w:r>
    </w:p>
    <w:p w:rsidR="000E3BCC" w:rsidRPr="000E3BCC" w:rsidRDefault="000E3BCC" w:rsidP="000E3BCC">
      <w:r w:rsidRPr="000E3BCC">
        <w:t>Support for Learners Division</w:t>
      </w:r>
    </w:p>
    <w:p w:rsidR="000E3BCC" w:rsidRPr="000E3BCC" w:rsidRDefault="000E3BCC" w:rsidP="000E3BCC">
      <w:r w:rsidRPr="000E3BCC">
        <w:t>The Education Directorate</w:t>
      </w:r>
    </w:p>
    <w:p w:rsidR="00565494" w:rsidRPr="000E3BCC" w:rsidRDefault="00565494" w:rsidP="000E3BCC">
      <w:r w:rsidRPr="000E3BCC">
        <w:t>Welsh Government</w:t>
      </w:r>
    </w:p>
    <w:p w:rsidR="000E3BCC" w:rsidRPr="000E3BCC" w:rsidRDefault="000E3BCC" w:rsidP="000E3BCC">
      <w:r w:rsidRPr="000E3BCC">
        <w:t>Cathays Park</w:t>
      </w:r>
    </w:p>
    <w:p w:rsidR="000E3BCC" w:rsidRPr="000E3BCC" w:rsidRDefault="000E3BCC" w:rsidP="000E3BCC">
      <w:r w:rsidRPr="000E3BCC">
        <w:t>Cardiff</w:t>
      </w:r>
    </w:p>
    <w:p w:rsidR="00603E87" w:rsidRPr="000E3BCC" w:rsidRDefault="000E3BCC" w:rsidP="000E3BCC">
      <w:r w:rsidRPr="000E3BCC">
        <w:t>CF10 3NQ</w:t>
      </w:r>
    </w:p>
    <w:p w:rsidR="00565494" w:rsidRPr="00035E63" w:rsidRDefault="00565494" w:rsidP="00565494"/>
    <w:p w:rsidR="00565494" w:rsidRPr="00035E63" w:rsidRDefault="00565494" w:rsidP="00565494">
      <w:r w:rsidRPr="00035E63">
        <w:t>or c</w:t>
      </w:r>
      <w:r>
        <w:t>ompleted electronically and sent</w:t>
      </w:r>
      <w:r w:rsidRPr="00035E63">
        <w:t xml:space="preserve"> to: </w:t>
      </w:r>
    </w:p>
    <w:p w:rsidR="00565494" w:rsidRPr="00035E63" w:rsidRDefault="00565494" w:rsidP="00565494"/>
    <w:p w:rsidR="00565494" w:rsidRPr="00C773AF" w:rsidRDefault="00565494" w:rsidP="00565494">
      <w:pPr>
        <w:tabs>
          <w:tab w:val="left" w:pos="1430"/>
        </w:tabs>
        <w:rPr>
          <w:color w:val="FF0000"/>
        </w:rPr>
      </w:pPr>
      <w:r w:rsidRPr="00035E63">
        <w:rPr>
          <w:lang w:val="fr-FR"/>
        </w:rPr>
        <w:t xml:space="preserve">e-mail: </w:t>
      </w:r>
      <w:hyperlink r:id="rId10" w:history="1">
        <w:r w:rsidR="00204ECA" w:rsidRPr="00204ECA">
          <w:rPr>
            <w:rFonts w:eastAsia="MS Mincho"/>
            <w:color w:val="0000FF"/>
            <w:u w:val="single"/>
          </w:rPr>
          <w:t>FreeSchoolMealsConsultation@gov.wales</w:t>
        </w:r>
      </w:hyperlink>
      <w:r w:rsidR="00204ECA" w:rsidRPr="00204ECA">
        <w:rPr>
          <w:rFonts w:eastAsia="MS Mincho"/>
        </w:rPr>
        <w:t xml:space="preserve"> </w:t>
      </w:r>
      <w:r w:rsidR="000E3BCC">
        <w:rPr>
          <w:color w:val="FF0000"/>
        </w:rPr>
        <w:t xml:space="preserve"> </w:t>
      </w:r>
      <w:r w:rsidR="000E3BCC" w:rsidRPr="000E3BCC">
        <w:rPr>
          <w:color w:val="FF0000"/>
        </w:rPr>
        <w:t xml:space="preserve"> </w:t>
      </w:r>
    </w:p>
    <w:p w:rsidR="00565494" w:rsidRPr="00035E63" w:rsidRDefault="00565494" w:rsidP="00565494">
      <w:pPr>
        <w:rPr>
          <w:lang w:val="fr-FR"/>
        </w:rPr>
      </w:pPr>
    </w:p>
    <w:p w:rsidR="00565494" w:rsidRPr="00690DEA" w:rsidRDefault="00565494" w:rsidP="00565494">
      <w:pPr>
        <w:rPr>
          <w:color w:val="FF0000"/>
          <w:lang w:val="fr-FR"/>
        </w:rPr>
      </w:pPr>
    </w:p>
    <w:p w:rsidR="00565494" w:rsidRPr="00690DEA" w:rsidRDefault="00565494" w:rsidP="00565494">
      <w:pPr>
        <w:rPr>
          <w:color w:val="FF0000"/>
          <w:lang w:val="fr-FR"/>
        </w:rPr>
      </w:pPr>
    </w:p>
    <w:p w:rsidR="00565494" w:rsidRPr="00690DEA" w:rsidRDefault="00565494" w:rsidP="00565494">
      <w:pPr>
        <w:rPr>
          <w:b/>
          <w:color w:val="FF0000"/>
          <w:sz w:val="28"/>
          <w:szCs w:val="28"/>
          <w:lang w:val="fr-FR"/>
        </w:rPr>
      </w:pPr>
      <w:r w:rsidRPr="00035E63">
        <w:rPr>
          <w:b/>
          <w:lang w:val="fr-FR"/>
        </w:rPr>
        <w:br w:type="page"/>
      </w:r>
    </w:p>
    <w:p w:rsidR="00565494" w:rsidRPr="00A907AA" w:rsidRDefault="00565494" w:rsidP="002200FE">
      <w:r w:rsidRPr="00A907AA">
        <w:rPr>
          <w:b/>
          <w:lang w:val="fr-FR"/>
        </w:rPr>
        <w:lastRenderedPageBreak/>
        <w:t xml:space="preserve">Question </w:t>
      </w:r>
      <w:r w:rsidR="000E3BCC" w:rsidRPr="00A907AA">
        <w:rPr>
          <w:b/>
          <w:lang w:val="fr-FR"/>
        </w:rPr>
        <w:t>1</w:t>
      </w:r>
      <w:r w:rsidR="002200FE">
        <w:rPr>
          <w:b/>
          <w:lang w:val="fr-FR"/>
        </w:rPr>
        <w:t>(a)</w:t>
      </w:r>
      <w:r w:rsidR="002200FE" w:rsidRPr="00540136">
        <w:rPr>
          <w:lang w:val="fr-FR"/>
        </w:rPr>
        <w:t xml:space="preserve"> </w:t>
      </w:r>
      <w:r w:rsidRPr="00A907AA">
        <w:t>–</w:t>
      </w:r>
      <w:r w:rsidR="00D84F98">
        <w:t xml:space="preserve"> </w:t>
      </w:r>
      <w:r w:rsidR="0032481A">
        <w:t xml:space="preserve">We are proposing a net earnings threshold of £7,400 per annum to determine eligibility for free school meals under Universal Credit. </w:t>
      </w:r>
      <w:r w:rsidR="00B332EB">
        <w:t>W</w:t>
      </w:r>
      <w:r w:rsidR="00DA766A">
        <w:t>e should have a</w:t>
      </w:r>
      <w:r w:rsidR="008B4290">
        <w:t xml:space="preserve"> net earnings</w:t>
      </w:r>
      <w:r w:rsidR="00DA766A">
        <w:t xml:space="preserve"> threshold</w:t>
      </w:r>
      <w:r w:rsidR="008B4290">
        <w:t>. Do you:</w:t>
      </w:r>
    </w:p>
    <w:p w:rsidR="00A907AA" w:rsidRPr="00A907AA" w:rsidRDefault="00A907AA" w:rsidP="00A90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DA766A" w:rsidRPr="00DA766A" w:rsidTr="00240462">
        <w:trPr>
          <w:trHeight w:val="312"/>
        </w:trPr>
        <w:tc>
          <w:tcPr>
            <w:tcW w:w="2802" w:type="dxa"/>
          </w:tcPr>
          <w:p w:rsidR="00DA766A" w:rsidRPr="00DA766A" w:rsidRDefault="00DA766A" w:rsidP="00DA766A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DA766A">
              <w:rPr>
                <w:rFonts w:eastAsia="Times New Roman"/>
                <w:b/>
              </w:rPr>
              <w:t>Agree</w:t>
            </w:r>
          </w:p>
        </w:tc>
        <w:tc>
          <w:tcPr>
            <w:tcW w:w="529" w:type="dxa"/>
          </w:tcPr>
          <w:p w:rsidR="00DA766A" w:rsidRPr="00DA766A" w:rsidRDefault="00E54575" w:rsidP="00DA766A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656971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766A" w:rsidRPr="00DA766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DA766A" w:rsidRPr="00DA766A" w:rsidRDefault="00DA766A" w:rsidP="00DA766A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DA766A">
              <w:rPr>
                <w:rFonts w:eastAsia="Times New Roman"/>
                <w:b/>
              </w:rPr>
              <w:t>Disagree</w:t>
            </w:r>
          </w:p>
        </w:tc>
        <w:tc>
          <w:tcPr>
            <w:tcW w:w="459" w:type="dxa"/>
          </w:tcPr>
          <w:p w:rsidR="00DA766A" w:rsidRPr="00DA766A" w:rsidRDefault="00E54575" w:rsidP="00DA766A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6917244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3F4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A766A" w:rsidRPr="00DA766A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:rsidR="00DA766A" w:rsidRPr="00DA766A" w:rsidRDefault="00DA766A" w:rsidP="00DA766A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DA766A">
              <w:rPr>
                <w:rFonts w:eastAsia="Times New Roman"/>
                <w:b/>
              </w:rPr>
              <w:t>Neither agree nor disagree</w:t>
            </w:r>
          </w:p>
        </w:tc>
        <w:tc>
          <w:tcPr>
            <w:tcW w:w="531" w:type="dxa"/>
          </w:tcPr>
          <w:p w:rsidR="00DA766A" w:rsidRPr="00DA766A" w:rsidRDefault="00E54575" w:rsidP="00DA766A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022679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766A" w:rsidRPr="00DA766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DA766A" w:rsidRPr="00DA766A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:rsidR="00DA766A" w:rsidRPr="00DA766A" w:rsidRDefault="00DA766A" w:rsidP="00DA766A">
      <w:pPr>
        <w:rPr>
          <w:rFonts w:eastAsia="MS Mincho"/>
          <w:b/>
        </w:rPr>
      </w:pPr>
    </w:p>
    <w:p w:rsidR="00DA766A" w:rsidRPr="00A907AA" w:rsidRDefault="002200FE" w:rsidP="00DA766A">
      <w:r>
        <w:rPr>
          <w:b/>
        </w:rPr>
        <w:t xml:space="preserve">Question </w:t>
      </w:r>
      <w:r w:rsidR="00DA766A" w:rsidRPr="00DA766A">
        <w:rPr>
          <w:b/>
        </w:rPr>
        <w:t>1(b)</w:t>
      </w:r>
      <w:r w:rsidRPr="002200FE">
        <w:t xml:space="preserve"> –</w:t>
      </w:r>
      <w:r w:rsidRPr="00C10149">
        <w:t xml:space="preserve"> </w:t>
      </w:r>
      <w:r w:rsidR="00B332EB">
        <w:t>T</w:t>
      </w:r>
      <w:r w:rsidR="00DA766A">
        <w:t xml:space="preserve">he </w:t>
      </w:r>
      <w:r w:rsidR="008B4290">
        <w:t>net earnings</w:t>
      </w:r>
      <w:r w:rsidR="00DA766A">
        <w:t xml:space="preserve"> threshold of £7,400 </w:t>
      </w:r>
      <w:r w:rsidR="008B4290">
        <w:t xml:space="preserve">per annum </w:t>
      </w:r>
      <w:r w:rsidR="00DA766A">
        <w:t>is appropriate</w:t>
      </w:r>
      <w:r w:rsidR="008B4290">
        <w:t>. Do you:</w:t>
      </w:r>
    </w:p>
    <w:p w:rsidR="00DA766A" w:rsidRDefault="00DA766A" w:rsidP="00DA76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DA766A" w:rsidRPr="00DA766A" w:rsidTr="00240462">
        <w:trPr>
          <w:trHeight w:val="312"/>
        </w:trPr>
        <w:tc>
          <w:tcPr>
            <w:tcW w:w="2802" w:type="dxa"/>
          </w:tcPr>
          <w:p w:rsidR="00DA766A" w:rsidRPr="00DA766A" w:rsidRDefault="00DA766A" w:rsidP="00240462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DA766A">
              <w:rPr>
                <w:rFonts w:eastAsia="Times New Roman"/>
                <w:b/>
              </w:rPr>
              <w:t>Agree</w:t>
            </w:r>
          </w:p>
        </w:tc>
        <w:tc>
          <w:tcPr>
            <w:tcW w:w="529" w:type="dxa"/>
          </w:tcPr>
          <w:p w:rsidR="00DA766A" w:rsidRPr="00DA766A" w:rsidRDefault="00E54575" w:rsidP="00240462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8266304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766A" w:rsidRPr="00DA766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DA766A" w:rsidRPr="00DA766A" w:rsidRDefault="00DA766A" w:rsidP="00240462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DA766A">
              <w:rPr>
                <w:rFonts w:eastAsia="Times New Roman"/>
                <w:b/>
              </w:rPr>
              <w:t>Disagree</w:t>
            </w:r>
          </w:p>
        </w:tc>
        <w:tc>
          <w:tcPr>
            <w:tcW w:w="459" w:type="dxa"/>
          </w:tcPr>
          <w:p w:rsidR="00DA766A" w:rsidRPr="00DA766A" w:rsidRDefault="00E54575" w:rsidP="00240462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346260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766A" w:rsidRPr="00DA766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DA766A" w:rsidRPr="00DA766A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:rsidR="00DA766A" w:rsidRPr="00DA766A" w:rsidRDefault="00DA766A" w:rsidP="00240462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DA766A">
              <w:rPr>
                <w:rFonts w:eastAsia="Times New Roman"/>
                <w:b/>
              </w:rPr>
              <w:t>Neither agree nor disagree</w:t>
            </w:r>
          </w:p>
        </w:tc>
        <w:tc>
          <w:tcPr>
            <w:tcW w:w="531" w:type="dxa"/>
          </w:tcPr>
          <w:p w:rsidR="00DA766A" w:rsidRPr="00DA766A" w:rsidRDefault="00E54575" w:rsidP="00240462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7333867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766A" w:rsidRPr="00DA766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DA766A" w:rsidRPr="00DA766A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:rsidR="00DA766A" w:rsidRPr="00DA766A" w:rsidRDefault="00DA766A" w:rsidP="00DA766A">
      <w:pPr>
        <w:rPr>
          <w:rFonts w:eastAsia="MS Mincho"/>
          <w:b/>
        </w:rPr>
      </w:pPr>
    </w:p>
    <w:p w:rsidR="00B332EB" w:rsidRPr="00A907AA" w:rsidRDefault="00B332EB" w:rsidP="00B332EB">
      <w:r w:rsidRPr="00A907AA">
        <w:rPr>
          <w:b/>
        </w:rPr>
        <w:t xml:space="preserve">Question </w:t>
      </w:r>
      <w:r>
        <w:rPr>
          <w:b/>
        </w:rPr>
        <w:t>1(c)</w:t>
      </w:r>
      <w:r w:rsidRPr="00A907AA">
        <w:t xml:space="preserve"> </w:t>
      </w:r>
      <w:r>
        <w:t>– Is there anything else we need to take into account in setting the earned income threshold, which has not been covered in the consultation document?</w:t>
      </w:r>
    </w:p>
    <w:p w:rsidR="00B332EB" w:rsidRDefault="00B332EB" w:rsidP="00B332EB">
      <w:pPr>
        <w:contextualSpacing/>
        <w:rPr>
          <w:i/>
        </w:rPr>
      </w:pPr>
    </w:p>
    <w:p w:rsidR="00B332EB" w:rsidRPr="00325047" w:rsidRDefault="00B332EB" w:rsidP="00B332EB">
      <w:pPr>
        <w:rPr>
          <w:b/>
        </w:rPr>
      </w:pPr>
      <w:r w:rsidRPr="00325047">
        <w:rPr>
          <w:b/>
        </w:rPr>
        <w:t>Supporting comments</w:t>
      </w:r>
    </w:p>
    <w:p w:rsidR="00B332EB" w:rsidRPr="00D96798" w:rsidRDefault="00B332EB" w:rsidP="00B332EB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332EB" w:rsidRPr="00A907AA" w:rsidTr="00204ECA">
        <w:tc>
          <w:tcPr>
            <w:tcW w:w="9242" w:type="dxa"/>
          </w:tcPr>
          <w:p w:rsidR="00B332EB" w:rsidRPr="00A907AA" w:rsidRDefault="00B332EB" w:rsidP="00204ECA">
            <w:pPr>
              <w:rPr>
                <w:b/>
                <w:sz w:val="22"/>
                <w:szCs w:val="22"/>
              </w:rPr>
            </w:pPr>
          </w:p>
          <w:p w:rsidR="00B332EB" w:rsidRDefault="00B332EB" w:rsidP="00204ECA">
            <w:pPr>
              <w:rPr>
                <w:b/>
                <w:sz w:val="22"/>
                <w:szCs w:val="22"/>
              </w:rPr>
            </w:pPr>
          </w:p>
          <w:p w:rsidR="00B332EB" w:rsidRDefault="00B332EB" w:rsidP="00204ECA">
            <w:pPr>
              <w:rPr>
                <w:b/>
                <w:sz w:val="22"/>
                <w:szCs w:val="22"/>
              </w:rPr>
            </w:pPr>
          </w:p>
          <w:p w:rsidR="00B332EB" w:rsidRDefault="00B332EB" w:rsidP="00204ECA">
            <w:pPr>
              <w:rPr>
                <w:b/>
                <w:sz w:val="22"/>
                <w:szCs w:val="22"/>
              </w:rPr>
            </w:pPr>
          </w:p>
          <w:p w:rsidR="00B332EB" w:rsidRDefault="00B332EB" w:rsidP="00204ECA">
            <w:pPr>
              <w:rPr>
                <w:b/>
                <w:sz w:val="22"/>
                <w:szCs w:val="22"/>
              </w:rPr>
            </w:pPr>
          </w:p>
          <w:p w:rsidR="00B332EB" w:rsidRDefault="00B332EB" w:rsidP="00204ECA">
            <w:pPr>
              <w:rPr>
                <w:b/>
                <w:sz w:val="22"/>
                <w:szCs w:val="22"/>
              </w:rPr>
            </w:pPr>
          </w:p>
          <w:p w:rsidR="00B332EB" w:rsidRPr="00A907AA" w:rsidRDefault="00B332EB" w:rsidP="00204ECA">
            <w:pPr>
              <w:rPr>
                <w:b/>
                <w:sz w:val="22"/>
                <w:szCs w:val="22"/>
              </w:rPr>
            </w:pPr>
          </w:p>
        </w:tc>
      </w:tr>
    </w:tbl>
    <w:p w:rsidR="00D77C30" w:rsidRPr="00A907AA" w:rsidRDefault="00D77C30" w:rsidP="00A907AA">
      <w:pPr>
        <w:rPr>
          <w:b/>
        </w:rPr>
      </w:pPr>
    </w:p>
    <w:p w:rsidR="00D96798" w:rsidRDefault="00565494" w:rsidP="00D96798">
      <w:pPr>
        <w:rPr>
          <w:b/>
        </w:rPr>
      </w:pPr>
      <w:r w:rsidRPr="00A907AA">
        <w:rPr>
          <w:b/>
          <w:lang w:val="fr-FR"/>
        </w:rPr>
        <w:t xml:space="preserve">Question </w:t>
      </w:r>
      <w:r w:rsidR="00A907AA" w:rsidRPr="00A907AA">
        <w:rPr>
          <w:b/>
          <w:lang w:val="fr-FR"/>
        </w:rPr>
        <w:t>2</w:t>
      </w:r>
      <w:r w:rsidR="00B332EB">
        <w:rPr>
          <w:b/>
          <w:lang w:val="fr-FR"/>
        </w:rPr>
        <w:t>(a)</w:t>
      </w:r>
      <w:r w:rsidR="002200FE" w:rsidRPr="00540136">
        <w:rPr>
          <w:lang w:val="fr-FR"/>
        </w:rPr>
        <w:t xml:space="preserve"> </w:t>
      </w:r>
      <w:r w:rsidRPr="00A907AA">
        <w:t>–</w:t>
      </w:r>
      <w:r w:rsidR="002200FE">
        <w:t xml:space="preserve"> </w:t>
      </w:r>
      <w:r w:rsidR="00B332EB">
        <w:t>P</w:t>
      </w:r>
      <w:r w:rsidR="00DA766A" w:rsidRPr="00DA766A">
        <w:t>upils who are eligible at the point the threshold is introduced in January 2019</w:t>
      </w:r>
      <w:r w:rsidR="00DA766A">
        <w:t>,</w:t>
      </w:r>
      <w:r w:rsidR="00DA766A" w:rsidRPr="00DA766A">
        <w:t xml:space="preserve"> and new claimants under the threshold who gain FSM during the rollout of UC</w:t>
      </w:r>
      <w:r w:rsidR="00DA766A">
        <w:t>,</w:t>
      </w:r>
      <w:r w:rsidR="00DA766A" w:rsidRPr="00DA766A">
        <w:t xml:space="preserve"> should have their entitlement to FSM protected</w:t>
      </w:r>
      <w:r w:rsidR="0032481A">
        <w:t>. Do you:</w:t>
      </w:r>
    </w:p>
    <w:p w:rsidR="00DA766A" w:rsidRDefault="00DA766A" w:rsidP="00DA76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DA766A" w:rsidRPr="00DA766A" w:rsidTr="00240462">
        <w:trPr>
          <w:trHeight w:val="312"/>
        </w:trPr>
        <w:tc>
          <w:tcPr>
            <w:tcW w:w="2802" w:type="dxa"/>
          </w:tcPr>
          <w:p w:rsidR="00DA766A" w:rsidRPr="00DA766A" w:rsidRDefault="00DA766A" w:rsidP="00240462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DA766A">
              <w:rPr>
                <w:rFonts w:eastAsia="Times New Roman"/>
                <w:b/>
              </w:rPr>
              <w:t>Agree</w:t>
            </w:r>
          </w:p>
        </w:tc>
        <w:tc>
          <w:tcPr>
            <w:tcW w:w="529" w:type="dxa"/>
          </w:tcPr>
          <w:p w:rsidR="00DA766A" w:rsidRPr="00DA766A" w:rsidRDefault="00E54575" w:rsidP="00240462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9067326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766A" w:rsidRPr="00DA766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DA766A" w:rsidRPr="00DA766A" w:rsidRDefault="00DA766A" w:rsidP="00240462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DA766A">
              <w:rPr>
                <w:rFonts w:eastAsia="Times New Roman"/>
                <w:b/>
              </w:rPr>
              <w:t>Disagree</w:t>
            </w:r>
          </w:p>
        </w:tc>
        <w:tc>
          <w:tcPr>
            <w:tcW w:w="459" w:type="dxa"/>
          </w:tcPr>
          <w:p w:rsidR="00DA766A" w:rsidRPr="00DA766A" w:rsidRDefault="00E54575" w:rsidP="00240462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6209162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766A" w:rsidRPr="00DA766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DA766A" w:rsidRPr="00DA766A" w:rsidDel="002F17E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801" w:type="dxa"/>
          </w:tcPr>
          <w:p w:rsidR="00DA766A" w:rsidRPr="00DA766A" w:rsidRDefault="00DA766A" w:rsidP="00240462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DA766A">
              <w:rPr>
                <w:rFonts w:eastAsia="Times New Roman"/>
                <w:b/>
              </w:rPr>
              <w:t>Neither agree nor disagree</w:t>
            </w:r>
          </w:p>
        </w:tc>
        <w:tc>
          <w:tcPr>
            <w:tcW w:w="531" w:type="dxa"/>
          </w:tcPr>
          <w:p w:rsidR="00DA766A" w:rsidRPr="00DA766A" w:rsidRDefault="00E54575" w:rsidP="00240462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3607962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766A" w:rsidRPr="00DA766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DA766A" w:rsidRPr="00DA766A" w:rsidDel="002F17EA">
              <w:rPr>
                <w:rFonts w:eastAsia="Times New Roman"/>
                <w:b/>
              </w:rPr>
              <w:t xml:space="preserve"> </w:t>
            </w:r>
          </w:p>
        </w:tc>
      </w:tr>
    </w:tbl>
    <w:p w:rsidR="00DA766A" w:rsidRPr="00DA766A" w:rsidRDefault="00DA766A" w:rsidP="00DA766A">
      <w:pPr>
        <w:rPr>
          <w:rFonts w:eastAsia="MS Mincho"/>
          <w:b/>
        </w:rPr>
      </w:pPr>
    </w:p>
    <w:p w:rsidR="00B332EB" w:rsidRPr="00A907AA" w:rsidRDefault="00B332EB" w:rsidP="00B332EB">
      <w:r w:rsidRPr="00A907AA">
        <w:rPr>
          <w:b/>
        </w:rPr>
        <w:t xml:space="preserve">Question </w:t>
      </w:r>
      <w:r>
        <w:rPr>
          <w:b/>
        </w:rPr>
        <w:t>2(b)</w:t>
      </w:r>
      <w:r w:rsidRPr="00A907AA">
        <w:t xml:space="preserve"> </w:t>
      </w:r>
      <w:r>
        <w:t>– Is there anything else we need to take into account in terms of protecting families affected by the change, which has not been covered in the consultation document?</w:t>
      </w:r>
    </w:p>
    <w:p w:rsidR="00B332EB" w:rsidRDefault="00B332EB" w:rsidP="00B332EB">
      <w:pPr>
        <w:contextualSpacing/>
        <w:rPr>
          <w:i/>
        </w:rPr>
      </w:pPr>
    </w:p>
    <w:p w:rsidR="00B332EB" w:rsidRPr="00325047" w:rsidRDefault="00B332EB" w:rsidP="00B332EB">
      <w:pPr>
        <w:rPr>
          <w:b/>
        </w:rPr>
      </w:pPr>
      <w:r w:rsidRPr="00325047">
        <w:rPr>
          <w:b/>
        </w:rPr>
        <w:t>Supporting comments</w:t>
      </w:r>
    </w:p>
    <w:p w:rsidR="00B332EB" w:rsidRPr="00D96798" w:rsidRDefault="00B332EB" w:rsidP="00B332EB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332EB" w:rsidRPr="00A907AA" w:rsidTr="00204ECA">
        <w:tc>
          <w:tcPr>
            <w:tcW w:w="9242" w:type="dxa"/>
          </w:tcPr>
          <w:p w:rsidR="00B332EB" w:rsidRPr="00A907AA" w:rsidRDefault="00B332EB" w:rsidP="00204ECA">
            <w:pPr>
              <w:rPr>
                <w:b/>
                <w:sz w:val="22"/>
                <w:szCs w:val="22"/>
              </w:rPr>
            </w:pPr>
          </w:p>
          <w:p w:rsidR="00B332EB" w:rsidRDefault="00B332EB" w:rsidP="00204ECA">
            <w:pPr>
              <w:rPr>
                <w:b/>
                <w:sz w:val="22"/>
                <w:szCs w:val="22"/>
              </w:rPr>
            </w:pPr>
          </w:p>
          <w:p w:rsidR="00B332EB" w:rsidRDefault="00B332EB" w:rsidP="00204ECA">
            <w:pPr>
              <w:rPr>
                <w:b/>
                <w:sz w:val="22"/>
                <w:szCs w:val="22"/>
              </w:rPr>
            </w:pPr>
          </w:p>
          <w:p w:rsidR="00B332EB" w:rsidRDefault="00B332EB" w:rsidP="00204ECA">
            <w:pPr>
              <w:rPr>
                <w:b/>
                <w:sz w:val="22"/>
                <w:szCs w:val="22"/>
              </w:rPr>
            </w:pPr>
          </w:p>
          <w:p w:rsidR="00B332EB" w:rsidRDefault="00B332EB" w:rsidP="00204ECA">
            <w:pPr>
              <w:rPr>
                <w:b/>
                <w:sz w:val="22"/>
                <w:szCs w:val="22"/>
              </w:rPr>
            </w:pPr>
          </w:p>
          <w:p w:rsidR="00B332EB" w:rsidRDefault="00B332EB" w:rsidP="00204ECA">
            <w:pPr>
              <w:rPr>
                <w:b/>
                <w:sz w:val="22"/>
                <w:szCs w:val="22"/>
              </w:rPr>
            </w:pPr>
          </w:p>
          <w:p w:rsidR="00B332EB" w:rsidRPr="00A907AA" w:rsidRDefault="00B332EB" w:rsidP="00204ECA">
            <w:pPr>
              <w:rPr>
                <w:b/>
                <w:sz w:val="22"/>
                <w:szCs w:val="22"/>
              </w:rPr>
            </w:pPr>
          </w:p>
        </w:tc>
      </w:tr>
    </w:tbl>
    <w:p w:rsidR="00DA766A" w:rsidRDefault="00DA766A" w:rsidP="00D96798">
      <w:pPr>
        <w:rPr>
          <w:b/>
        </w:rPr>
      </w:pPr>
    </w:p>
    <w:p w:rsidR="00565494" w:rsidRPr="00A907AA" w:rsidRDefault="00A907AA" w:rsidP="00565494">
      <w:r w:rsidRPr="00A907AA">
        <w:rPr>
          <w:b/>
        </w:rPr>
        <w:t>Question 3</w:t>
      </w:r>
      <w:r w:rsidRPr="00A907AA">
        <w:t xml:space="preserve"> </w:t>
      </w:r>
      <w:r w:rsidR="005D47EE">
        <w:t>–</w:t>
      </w:r>
      <w:r w:rsidR="00DA766A">
        <w:t xml:space="preserve"> Do you think there is anything else we need to take into account, which has not be</w:t>
      </w:r>
      <w:r w:rsidR="004D126D">
        <w:t>en</w:t>
      </w:r>
      <w:r w:rsidR="00DA766A">
        <w:t xml:space="preserve"> covered in the consultation document</w:t>
      </w:r>
      <w:r w:rsidR="00D96798">
        <w:t>?</w:t>
      </w:r>
    </w:p>
    <w:p w:rsidR="00565494" w:rsidRDefault="00565494" w:rsidP="00565494">
      <w:pPr>
        <w:contextualSpacing/>
        <w:rPr>
          <w:i/>
        </w:rPr>
      </w:pPr>
    </w:p>
    <w:p w:rsidR="00D96798" w:rsidRPr="00325047" w:rsidRDefault="00D96798" w:rsidP="00D96798">
      <w:pPr>
        <w:rPr>
          <w:b/>
        </w:rPr>
      </w:pPr>
      <w:r w:rsidRPr="00325047">
        <w:rPr>
          <w:b/>
        </w:rPr>
        <w:t>Supporting comments</w:t>
      </w:r>
    </w:p>
    <w:p w:rsidR="00D96798" w:rsidRPr="00D96798" w:rsidRDefault="00D96798" w:rsidP="00565494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907AA" w:rsidRPr="00A907AA" w:rsidTr="00C422CD">
        <w:tc>
          <w:tcPr>
            <w:tcW w:w="9242" w:type="dxa"/>
          </w:tcPr>
          <w:p w:rsidR="00565494" w:rsidRPr="00A907AA" w:rsidRDefault="00565494" w:rsidP="00C422CD">
            <w:pPr>
              <w:rPr>
                <w:b/>
                <w:sz w:val="22"/>
                <w:szCs w:val="22"/>
              </w:rPr>
            </w:pPr>
          </w:p>
          <w:p w:rsidR="00565494" w:rsidRDefault="00565494" w:rsidP="00C422CD">
            <w:pPr>
              <w:rPr>
                <w:b/>
                <w:sz w:val="22"/>
                <w:szCs w:val="22"/>
              </w:rPr>
            </w:pPr>
          </w:p>
          <w:p w:rsidR="004D126D" w:rsidRDefault="004D126D" w:rsidP="00C422CD">
            <w:pPr>
              <w:rPr>
                <w:b/>
                <w:sz w:val="22"/>
                <w:szCs w:val="22"/>
              </w:rPr>
            </w:pPr>
          </w:p>
          <w:p w:rsidR="004D126D" w:rsidRDefault="004D126D" w:rsidP="00C422CD">
            <w:pPr>
              <w:rPr>
                <w:b/>
                <w:sz w:val="22"/>
                <w:szCs w:val="22"/>
              </w:rPr>
            </w:pPr>
          </w:p>
          <w:p w:rsidR="004D126D" w:rsidRDefault="004D126D" w:rsidP="00C422CD">
            <w:pPr>
              <w:rPr>
                <w:b/>
                <w:sz w:val="22"/>
                <w:szCs w:val="22"/>
              </w:rPr>
            </w:pPr>
          </w:p>
          <w:p w:rsidR="004D126D" w:rsidRDefault="004D126D" w:rsidP="00C422CD">
            <w:pPr>
              <w:rPr>
                <w:b/>
                <w:sz w:val="22"/>
                <w:szCs w:val="22"/>
              </w:rPr>
            </w:pPr>
          </w:p>
          <w:p w:rsidR="004D126D" w:rsidRPr="00A907AA" w:rsidRDefault="004D126D" w:rsidP="00C422CD">
            <w:pPr>
              <w:rPr>
                <w:b/>
                <w:sz w:val="22"/>
                <w:szCs w:val="22"/>
              </w:rPr>
            </w:pPr>
          </w:p>
        </w:tc>
      </w:tr>
    </w:tbl>
    <w:p w:rsidR="00565494" w:rsidRDefault="00565494" w:rsidP="00565494">
      <w:pPr>
        <w:rPr>
          <w:color w:val="FF0000"/>
        </w:rPr>
      </w:pPr>
    </w:p>
    <w:p w:rsidR="00DA766A" w:rsidRDefault="00DA766A" w:rsidP="00565494">
      <w:pPr>
        <w:rPr>
          <w:color w:val="FF0000"/>
        </w:rPr>
      </w:pPr>
    </w:p>
    <w:p w:rsidR="00B9103F" w:rsidRDefault="00E36BA6" w:rsidP="00E36BA6">
      <w:r w:rsidRPr="00D54B3B">
        <w:rPr>
          <w:b/>
        </w:rPr>
        <w:t xml:space="preserve">Question </w:t>
      </w:r>
      <w:r w:rsidR="00A907AA">
        <w:rPr>
          <w:b/>
        </w:rPr>
        <w:t>4</w:t>
      </w:r>
      <w:r w:rsidRPr="00035E63">
        <w:rPr>
          <w:b/>
        </w:rPr>
        <w:t xml:space="preserve"> </w:t>
      </w:r>
      <w:r w:rsidRPr="00035E63">
        <w:t xml:space="preserve">– </w:t>
      </w:r>
      <w:r w:rsidRPr="00D54B3B">
        <w:t>We</w:t>
      </w:r>
      <w:r w:rsidRPr="00E36BA6">
        <w:t xml:space="preserve"> </w:t>
      </w:r>
      <w:r w:rsidRPr="00AC69F8">
        <w:t xml:space="preserve">would like to know your views on the effects </w:t>
      </w:r>
      <w:r w:rsidRPr="004B3D9B">
        <w:t xml:space="preserve">that </w:t>
      </w:r>
      <w:r w:rsidR="004B3D9B" w:rsidRPr="004B3D9B">
        <w:t>amending the eligibility criteria for free school meals</w:t>
      </w:r>
      <w:r w:rsidRPr="004B3D9B">
        <w:t xml:space="preserve"> would have on the Welsh language</w:t>
      </w:r>
      <w:r w:rsidRPr="00AC69F8">
        <w:t>, specifically on</w:t>
      </w:r>
      <w:r w:rsidR="00B9103F">
        <w:t>:</w:t>
      </w:r>
    </w:p>
    <w:p w:rsidR="00E36BA6" w:rsidRPr="00AC69F8" w:rsidRDefault="00E36BA6" w:rsidP="00E36BA6"/>
    <w:p w:rsidR="00B9103F" w:rsidRDefault="00E36BA6" w:rsidP="00325047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r w:rsidRPr="00AC69F8">
        <w:t>opportunities for people to use Welsh</w:t>
      </w:r>
    </w:p>
    <w:p w:rsidR="00E36BA6" w:rsidRPr="00325047" w:rsidRDefault="00E36BA6" w:rsidP="00325047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r w:rsidRPr="00AC69F8">
        <w:t xml:space="preserve">treating the Welsh language no less favourably than </w:t>
      </w:r>
      <w:r w:rsidR="00B9103F">
        <w:t xml:space="preserve">the </w:t>
      </w:r>
      <w:r w:rsidRPr="00AC69F8">
        <w:t>English</w:t>
      </w:r>
      <w:r w:rsidR="00B9103F">
        <w:t xml:space="preserve"> language</w:t>
      </w:r>
      <w:r w:rsidRPr="00AC69F8">
        <w:t>.</w:t>
      </w:r>
    </w:p>
    <w:p w:rsidR="00E36BA6" w:rsidRDefault="00E36BA6" w:rsidP="00565494">
      <w:pPr>
        <w:rPr>
          <w:b/>
        </w:rPr>
      </w:pPr>
    </w:p>
    <w:p w:rsidR="00B9103F" w:rsidRPr="00AC69F8" w:rsidRDefault="00B9103F" w:rsidP="00B9103F">
      <w:pPr>
        <w:rPr>
          <w:sz w:val="22"/>
        </w:rPr>
      </w:pPr>
      <w:r w:rsidRPr="00AC69F8">
        <w:t>What effec</w:t>
      </w:r>
      <w:r>
        <w:t>ts do you think there would be?</w:t>
      </w:r>
      <w:r w:rsidRPr="00AC69F8">
        <w:t xml:space="preserve"> How could positive effects be increased, or </w:t>
      </w:r>
      <w:r>
        <w:t>negative effects be mitigated?</w:t>
      </w:r>
    </w:p>
    <w:p w:rsidR="00E36BA6" w:rsidRPr="00B4190C" w:rsidRDefault="00E36BA6" w:rsidP="00565494">
      <w:pPr>
        <w:rPr>
          <w:b/>
        </w:rPr>
      </w:pPr>
    </w:p>
    <w:p w:rsidR="00B9103F" w:rsidRPr="00325047" w:rsidRDefault="00B9103F" w:rsidP="00B9103F">
      <w:pPr>
        <w:rPr>
          <w:b/>
        </w:rPr>
      </w:pPr>
      <w:r w:rsidRPr="00325047">
        <w:rPr>
          <w:b/>
        </w:rPr>
        <w:t>Supporting comments</w:t>
      </w:r>
    </w:p>
    <w:p w:rsidR="00B9103F" w:rsidRPr="00325047" w:rsidRDefault="00B9103F" w:rsidP="00B9103F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9103F" w:rsidRPr="00D54B3B" w:rsidTr="0078352B">
        <w:tc>
          <w:tcPr>
            <w:tcW w:w="9242" w:type="dxa"/>
          </w:tcPr>
          <w:p w:rsidR="00B9103F" w:rsidRDefault="00B9103F" w:rsidP="0078352B">
            <w:pPr>
              <w:rPr>
                <w:b/>
                <w:color w:val="FF0000"/>
                <w:sz w:val="22"/>
                <w:szCs w:val="22"/>
              </w:rPr>
            </w:pPr>
          </w:p>
          <w:p w:rsidR="004D126D" w:rsidRDefault="004D126D" w:rsidP="0078352B">
            <w:pPr>
              <w:rPr>
                <w:b/>
                <w:color w:val="FF0000"/>
                <w:sz w:val="22"/>
                <w:szCs w:val="22"/>
              </w:rPr>
            </w:pPr>
          </w:p>
          <w:p w:rsidR="004D126D" w:rsidRDefault="004D126D" w:rsidP="0078352B">
            <w:pPr>
              <w:rPr>
                <w:b/>
                <w:color w:val="FF0000"/>
                <w:sz w:val="22"/>
                <w:szCs w:val="22"/>
              </w:rPr>
            </w:pPr>
          </w:p>
          <w:p w:rsidR="004D126D" w:rsidRDefault="004D126D" w:rsidP="0078352B">
            <w:pPr>
              <w:rPr>
                <w:b/>
                <w:color w:val="FF0000"/>
                <w:sz w:val="22"/>
                <w:szCs w:val="22"/>
              </w:rPr>
            </w:pPr>
          </w:p>
          <w:p w:rsidR="004D126D" w:rsidRPr="00D54B3B" w:rsidRDefault="004D126D" w:rsidP="0078352B">
            <w:pPr>
              <w:rPr>
                <w:b/>
                <w:color w:val="FF0000"/>
                <w:sz w:val="22"/>
                <w:szCs w:val="22"/>
              </w:rPr>
            </w:pPr>
          </w:p>
          <w:p w:rsidR="004D126D" w:rsidRPr="00D54B3B" w:rsidRDefault="004D126D" w:rsidP="0078352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B9103F" w:rsidRDefault="00B9103F" w:rsidP="00B9103F">
      <w:pPr>
        <w:rPr>
          <w:color w:val="FF0000"/>
        </w:rPr>
      </w:pPr>
    </w:p>
    <w:p w:rsidR="00DD6573" w:rsidRPr="00D54B3B" w:rsidRDefault="00DD6573" w:rsidP="00B9103F">
      <w:pPr>
        <w:rPr>
          <w:color w:val="FF0000"/>
        </w:rPr>
      </w:pPr>
    </w:p>
    <w:p w:rsidR="00B9103F" w:rsidRDefault="00B9103F" w:rsidP="00B9103F">
      <w:r w:rsidRPr="00A907AA">
        <w:rPr>
          <w:b/>
        </w:rPr>
        <w:t xml:space="preserve">Question </w:t>
      </w:r>
      <w:r w:rsidR="00A907AA" w:rsidRPr="00A907AA">
        <w:rPr>
          <w:b/>
        </w:rPr>
        <w:t>5</w:t>
      </w:r>
      <w:r w:rsidRPr="00A907AA">
        <w:t xml:space="preserve"> </w:t>
      </w:r>
      <w:r w:rsidRPr="00035E63">
        <w:t xml:space="preserve">– </w:t>
      </w:r>
      <w:r w:rsidRPr="00AC69F8">
        <w:t xml:space="preserve">Please also explain how you believe the proposed </w:t>
      </w:r>
      <w:r w:rsidRPr="004B3D9B">
        <w:t xml:space="preserve">policy </w:t>
      </w:r>
      <w:r w:rsidR="004B3D9B" w:rsidRPr="004B3D9B">
        <w:t>amending the eligibility criteria for free school meals</w:t>
      </w:r>
      <w:r w:rsidRPr="004B3D9B">
        <w:t xml:space="preserve"> could be formulated or changed</w:t>
      </w:r>
      <w:r w:rsidRPr="00AC69F8">
        <w:t xml:space="preserve"> so as to have</w:t>
      </w:r>
      <w:r>
        <w:t>:</w:t>
      </w:r>
    </w:p>
    <w:p w:rsidR="00B9103F" w:rsidRPr="00AC69F8" w:rsidRDefault="00B9103F" w:rsidP="00B9103F"/>
    <w:p w:rsidR="00B9103F" w:rsidRPr="00AC69F8" w:rsidRDefault="00B9103F" w:rsidP="00325047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</w:pPr>
      <w:r w:rsidRPr="00AC69F8">
        <w:t>positive effects or increased positive effects on opportunities for people to use the Welsh language and on treating the Welsh language no less favourably than the English language</w:t>
      </w:r>
    </w:p>
    <w:p w:rsidR="00B9103F" w:rsidRPr="00AC69F8" w:rsidRDefault="00B9103F" w:rsidP="00325047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</w:pPr>
      <w:r w:rsidRPr="00AC69F8">
        <w:t>no adverse effects on opportunities for people to use the Welsh language and on treating the Welsh language no less favoura</w:t>
      </w:r>
      <w:r>
        <w:t>bly than the English language.</w:t>
      </w:r>
    </w:p>
    <w:p w:rsidR="00B9103F" w:rsidRPr="00325047" w:rsidRDefault="00B9103F" w:rsidP="00325047">
      <w:pPr>
        <w:rPr>
          <w:b/>
        </w:rPr>
      </w:pPr>
    </w:p>
    <w:p w:rsidR="00B9103F" w:rsidRPr="00325047" w:rsidRDefault="00B9103F" w:rsidP="00325047">
      <w:pPr>
        <w:rPr>
          <w:b/>
        </w:rPr>
      </w:pPr>
      <w:r w:rsidRPr="00325047">
        <w:rPr>
          <w:b/>
        </w:rPr>
        <w:t>Supporting comments</w:t>
      </w:r>
    </w:p>
    <w:p w:rsidR="00B9103F" w:rsidRPr="00325047" w:rsidRDefault="00B9103F" w:rsidP="00325047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9103F" w:rsidRPr="00D54B3B" w:rsidTr="0078352B">
        <w:tc>
          <w:tcPr>
            <w:tcW w:w="9242" w:type="dxa"/>
          </w:tcPr>
          <w:p w:rsidR="00B9103F" w:rsidRDefault="00B9103F" w:rsidP="0078352B">
            <w:pPr>
              <w:rPr>
                <w:b/>
                <w:color w:val="FF0000"/>
                <w:sz w:val="22"/>
                <w:szCs w:val="22"/>
              </w:rPr>
            </w:pPr>
          </w:p>
          <w:p w:rsidR="004D126D" w:rsidRDefault="004D126D" w:rsidP="0078352B">
            <w:pPr>
              <w:rPr>
                <w:b/>
                <w:color w:val="FF0000"/>
                <w:sz w:val="22"/>
                <w:szCs w:val="22"/>
              </w:rPr>
            </w:pPr>
          </w:p>
          <w:p w:rsidR="004D126D" w:rsidRDefault="004D126D" w:rsidP="0078352B">
            <w:pPr>
              <w:rPr>
                <w:b/>
                <w:color w:val="FF0000"/>
                <w:sz w:val="22"/>
                <w:szCs w:val="22"/>
              </w:rPr>
            </w:pPr>
          </w:p>
          <w:p w:rsidR="004D126D" w:rsidRDefault="004D126D" w:rsidP="0078352B">
            <w:pPr>
              <w:rPr>
                <w:b/>
                <w:color w:val="FF0000"/>
                <w:sz w:val="22"/>
                <w:szCs w:val="22"/>
              </w:rPr>
            </w:pPr>
          </w:p>
          <w:p w:rsidR="004D126D" w:rsidRPr="00D54B3B" w:rsidRDefault="004D126D" w:rsidP="0078352B">
            <w:pPr>
              <w:rPr>
                <w:b/>
                <w:color w:val="FF0000"/>
                <w:sz w:val="22"/>
                <w:szCs w:val="22"/>
              </w:rPr>
            </w:pPr>
          </w:p>
          <w:p w:rsidR="00B9103F" w:rsidRPr="00D54B3B" w:rsidRDefault="00B9103F" w:rsidP="0078352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DD6573" w:rsidRDefault="00DD6573" w:rsidP="00565494">
      <w:pPr>
        <w:rPr>
          <w:b/>
        </w:rPr>
      </w:pPr>
    </w:p>
    <w:p w:rsidR="00DA766A" w:rsidRDefault="00DA766A" w:rsidP="00565494">
      <w:pPr>
        <w:rPr>
          <w:b/>
        </w:rPr>
      </w:pPr>
    </w:p>
    <w:p w:rsidR="00565494" w:rsidRPr="00035E63" w:rsidRDefault="00565494" w:rsidP="00565494">
      <w:pPr>
        <w:rPr>
          <w:b/>
        </w:rPr>
      </w:pPr>
      <w:r w:rsidRPr="00D54B3B">
        <w:rPr>
          <w:b/>
        </w:rPr>
        <w:t xml:space="preserve">Question </w:t>
      </w:r>
      <w:r w:rsidR="00A907AA">
        <w:rPr>
          <w:b/>
        </w:rPr>
        <w:t>6</w:t>
      </w:r>
      <w:r w:rsidRPr="00035E63">
        <w:rPr>
          <w:b/>
        </w:rPr>
        <w:t xml:space="preserve"> </w:t>
      </w:r>
      <w:r w:rsidRPr="00035E63">
        <w:t xml:space="preserve">– </w:t>
      </w:r>
      <w:r w:rsidRPr="00D54B3B">
        <w:t>We have asked a number of specific questions. If you have any related issues which we have not specifically addressed, please use this space to report them</w:t>
      </w:r>
      <w:r>
        <w:t>.</w:t>
      </w:r>
    </w:p>
    <w:p w:rsidR="00565494" w:rsidRPr="00035E63" w:rsidRDefault="00565494" w:rsidP="00565494">
      <w:pPr>
        <w:rPr>
          <w:b/>
        </w:rPr>
      </w:pPr>
    </w:p>
    <w:p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65494" w:rsidRPr="00035E63" w:rsidRDefault="00565494" w:rsidP="0032504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565494" w:rsidRPr="00D54B3B" w:rsidRDefault="00565494" w:rsidP="005C6488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565494" w:rsidRPr="00D54B3B" w:rsidTr="00C422CD">
        <w:tc>
          <w:tcPr>
            <w:tcW w:w="7668" w:type="dxa"/>
            <w:shd w:val="clear" w:color="auto" w:fill="auto"/>
          </w:tcPr>
          <w:p w:rsidR="00565494" w:rsidRPr="00217DCF" w:rsidRDefault="00565494" w:rsidP="00C422CD">
            <w:r w:rsidRPr="00EE250B">
              <w:rPr>
                <w:color w:val="000000"/>
              </w:rPr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shd w:val="clear" w:color="auto" w:fill="auto"/>
          </w:tcPr>
          <w:p w:rsidR="00565494" w:rsidRPr="00325047" w:rsidRDefault="00E54575" w:rsidP="00C422CD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203E2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:rsidR="00565494" w:rsidRPr="00035E63" w:rsidRDefault="00565494" w:rsidP="00565494"/>
    <w:p w:rsidR="00565494" w:rsidRPr="00035E63" w:rsidRDefault="00565494" w:rsidP="00565494"/>
    <w:p w:rsidR="00565494" w:rsidRDefault="00565494" w:rsidP="00565494"/>
    <w:p w:rsidR="00565494" w:rsidRDefault="00565494" w:rsidP="00565494"/>
    <w:p w:rsidR="00565494" w:rsidRDefault="00565494" w:rsidP="00565494">
      <w:bookmarkStart w:id="0" w:name="_GoBack"/>
      <w:bookmarkEnd w:id="0"/>
    </w:p>
    <w:sectPr w:rsidR="00565494" w:rsidSect="000B79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992" w:right="1128" w:bottom="0" w:left="992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75" w:rsidRDefault="00E54575" w:rsidP="004C16E5">
      <w:r>
        <w:separator/>
      </w:r>
    </w:p>
  </w:endnote>
  <w:endnote w:type="continuationSeparator" w:id="0">
    <w:p w:rsidR="00E54575" w:rsidRDefault="00E54575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FE" w:rsidRDefault="00220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FE" w:rsidRDefault="002200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FE" w:rsidRDefault="00220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75" w:rsidRDefault="00E54575" w:rsidP="004C16E5">
      <w:r>
        <w:separator/>
      </w:r>
    </w:p>
  </w:footnote>
  <w:footnote w:type="continuationSeparator" w:id="0">
    <w:p w:rsidR="00E54575" w:rsidRDefault="00E54575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FE" w:rsidRDefault="00220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FE" w:rsidRDefault="002200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FE" w:rsidRDefault="00220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ACE"/>
    <w:multiLevelType w:val="hybridMultilevel"/>
    <w:tmpl w:val="9B9E741A"/>
    <w:lvl w:ilvl="0" w:tplc="8422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44DC"/>
    <w:multiLevelType w:val="multilevel"/>
    <w:tmpl w:val="309A075C"/>
    <w:numStyleLink w:val="EPSSTANDARDBULLETEDLIST"/>
  </w:abstractNum>
  <w:abstractNum w:abstractNumId="2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3">
    <w:nsid w:val="25CA7185"/>
    <w:multiLevelType w:val="hybridMultilevel"/>
    <w:tmpl w:val="7876C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F53D3"/>
    <w:multiLevelType w:val="hybridMultilevel"/>
    <w:tmpl w:val="77C4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30993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B33FC"/>
    <w:multiLevelType w:val="hybridMultilevel"/>
    <w:tmpl w:val="270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0168A6"/>
    <w:multiLevelType w:val="multilevel"/>
    <w:tmpl w:val="309A075C"/>
    <w:styleLink w:val="EPS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10">
    <w:nsid w:val="49FB53B1"/>
    <w:multiLevelType w:val="multilevel"/>
    <w:tmpl w:val="60FE4DA2"/>
    <w:numStyleLink w:val="EPSSTANDARDNUMBEREDLIST"/>
  </w:abstractNum>
  <w:abstractNum w:abstractNumId="11">
    <w:nsid w:val="4D200728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53953419"/>
    <w:multiLevelType w:val="multilevel"/>
    <w:tmpl w:val="60FE4DA2"/>
    <w:styleLink w:val="EPSSTANDARDNUMBERED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53DD7D01"/>
    <w:multiLevelType w:val="hybridMultilevel"/>
    <w:tmpl w:val="7F6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9E6729"/>
    <w:multiLevelType w:val="hybridMultilevel"/>
    <w:tmpl w:val="E43E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7128A"/>
    <w:multiLevelType w:val="multilevel"/>
    <w:tmpl w:val="309A075C"/>
    <w:numStyleLink w:val="EPSSTANDARDBULLETEDLIST"/>
  </w:abstractNum>
  <w:abstractNum w:abstractNumId="18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A136BC"/>
    <w:multiLevelType w:val="hybridMultilevel"/>
    <w:tmpl w:val="F00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A0AE6"/>
    <w:multiLevelType w:val="multilevel"/>
    <w:tmpl w:val="309A075C"/>
    <w:numStyleLink w:val="EPSSTANDARDBULLETEDLIST"/>
  </w:abstractNum>
  <w:abstractNum w:abstractNumId="21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7"/>
  </w:num>
  <w:num w:numId="5">
    <w:abstractNumId w:val="14"/>
  </w:num>
  <w:num w:numId="6">
    <w:abstractNumId w:val="8"/>
  </w:num>
  <w:num w:numId="7">
    <w:abstractNumId w:val="19"/>
  </w:num>
  <w:num w:numId="8">
    <w:abstractNumId w:val="16"/>
  </w:num>
  <w:num w:numId="9">
    <w:abstractNumId w:val="13"/>
  </w:num>
  <w:num w:numId="10">
    <w:abstractNumId w:val="0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20"/>
  </w:num>
  <w:num w:numId="17">
    <w:abstractNumId w:val="1"/>
  </w:num>
  <w:num w:numId="18">
    <w:abstractNumId w:val="11"/>
  </w:num>
  <w:num w:numId="19">
    <w:abstractNumId w:val="10"/>
  </w:num>
  <w:num w:numId="20">
    <w:abstractNumId w:val="5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E5"/>
    <w:rsid w:val="000112D2"/>
    <w:rsid w:val="00034E8F"/>
    <w:rsid w:val="0004193F"/>
    <w:rsid w:val="00043821"/>
    <w:rsid w:val="00062AA8"/>
    <w:rsid w:val="000709DB"/>
    <w:rsid w:val="00082A5C"/>
    <w:rsid w:val="00086A6C"/>
    <w:rsid w:val="00086FF3"/>
    <w:rsid w:val="000B79B7"/>
    <w:rsid w:val="000E3BCC"/>
    <w:rsid w:val="000E56AE"/>
    <w:rsid w:val="000F230F"/>
    <w:rsid w:val="000F6510"/>
    <w:rsid w:val="00104690"/>
    <w:rsid w:val="001125BC"/>
    <w:rsid w:val="00114530"/>
    <w:rsid w:val="001217FC"/>
    <w:rsid w:val="00156964"/>
    <w:rsid w:val="00156C4A"/>
    <w:rsid w:val="00161CB9"/>
    <w:rsid w:val="00164522"/>
    <w:rsid w:val="00195EA7"/>
    <w:rsid w:val="001C29FF"/>
    <w:rsid w:val="001D3211"/>
    <w:rsid w:val="001F2AA8"/>
    <w:rsid w:val="001F659F"/>
    <w:rsid w:val="002002D9"/>
    <w:rsid w:val="00204ECA"/>
    <w:rsid w:val="00211078"/>
    <w:rsid w:val="002200FE"/>
    <w:rsid w:val="00240462"/>
    <w:rsid w:val="00240B94"/>
    <w:rsid w:val="00240E2D"/>
    <w:rsid w:val="00253252"/>
    <w:rsid w:val="00267C4E"/>
    <w:rsid w:val="00274C52"/>
    <w:rsid w:val="002A4CC7"/>
    <w:rsid w:val="002A71C1"/>
    <w:rsid w:val="002C00D5"/>
    <w:rsid w:val="002F17EA"/>
    <w:rsid w:val="00304EAD"/>
    <w:rsid w:val="0032481A"/>
    <w:rsid w:val="00325047"/>
    <w:rsid w:val="003329C1"/>
    <w:rsid w:val="00334124"/>
    <w:rsid w:val="00351428"/>
    <w:rsid w:val="00375B69"/>
    <w:rsid w:val="003A4578"/>
    <w:rsid w:val="003B6E75"/>
    <w:rsid w:val="003D09FC"/>
    <w:rsid w:val="004027B3"/>
    <w:rsid w:val="00402E5D"/>
    <w:rsid w:val="004128A8"/>
    <w:rsid w:val="004209EC"/>
    <w:rsid w:val="0042629D"/>
    <w:rsid w:val="0043637C"/>
    <w:rsid w:val="00452F14"/>
    <w:rsid w:val="004B3D9B"/>
    <w:rsid w:val="004C16E5"/>
    <w:rsid w:val="004D126D"/>
    <w:rsid w:val="004F63E7"/>
    <w:rsid w:val="00513D88"/>
    <w:rsid w:val="005203E2"/>
    <w:rsid w:val="00523099"/>
    <w:rsid w:val="005267D0"/>
    <w:rsid w:val="00540136"/>
    <w:rsid w:val="00541DAC"/>
    <w:rsid w:val="00554888"/>
    <w:rsid w:val="00565494"/>
    <w:rsid w:val="00566FE7"/>
    <w:rsid w:val="005B4F0F"/>
    <w:rsid w:val="005C6488"/>
    <w:rsid w:val="005D47EE"/>
    <w:rsid w:val="005D7E82"/>
    <w:rsid w:val="00603E87"/>
    <w:rsid w:val="00612AE4"/>
    <w:rsid w:val="00655E69"/>
    <w:rsid w:val="00690DEA"/>
    <w:rsid w:val="006A6D56"/>
    <w:rsid w:val="006B75F6"/>
    <w:rsid w:val="006F48B1"/>
    <w:rsid w:val="00722DC8"/>
    <w:rsid w:val="00754A6A"/>
    <w:rsid w:val="0078352B"/>
    <w:rsid w:val="007A4BBA"/>
    <w:rsid w:val="007A55AD"/>
    <w:rsid w:val="007B3837"/>
    <w:rsid w:val="007F32B1"/>
    <w:rsid w:val="00806B99"/>
    <w:rsid w:val="00806F0C"/>
    <w:rsid w:val="00807DD0"/>
    <w:rsid w:val="008143E9"/>
    <w:rsid w:val="00823DBD"/>
    <w:rsid w:val="008416F2"/>
    <w:rsid w:val="00841868"/>
    <w:rsid w:val="00841EC3"/>
    <w:rsid w:val="00850AF2"/>
    <w:rsid w:val="00867C1E"/>
    <w:rsid w:val="00881431"/>
    <w:rsid w:val="00887533"/>
    <w:rsid w:val="00891C91"/>
    <w:rsid w:val="00895CEE"/>
    <w:rsid w:val="008B4290"/>
    <w:rsid w:val="008D0469"/>
    <w:rsid w:val="00910E30"/>
    <w:rsid w:val="00934AF6"/>
    <w:rsid w:val="00960BA2"/>
    <w:rsid w:val="00975382"/>
    <w:rsid w:val="009D693D"/>
    <w:rsid w:val="009E1C35"/>
    <w:rsid w:val="009E31BB"/>
    <w:rsid w:val="00A907AA"/>
    <w:rsid w:val="00A97F6B"/>
    <w:rsid w:val="00AA6F87"/>
    <w:rsid w:val="00AF4927"/>
    <w:rsid w:val="00B332EB"/>
    <w:rsid w:val="00B37E2E"/>
    <w:rsid w:val="00B4190C"/>
    <w:rsid w:val="00B47867"/>
    <w:rsid w:val="00B64E45"/>
    <w:rsid w:val="00B9103F"/>
    <w:rsid w:val="00BA3F42"/>
    <w:rsid w:val="00BC68E3"/>
    <w:rsid w:val="00C422CD"/>
    <w:rsid w:val="00C5713B"/>
    <w:rsid w:val="00C63B51"/>
    <w:rsid w:val="00C8180F"/>
    <w:rsid w:val="00C86207"/>
    <w:rsid w:val="00C969D0"/>
    <w:rsid w:val="00CA5593"/>
    <w:rsid w:val="00D01BBB"/>
    <w:rsid w:val="00D04074"/>
    <w:rsid w:val="00D100AD"/>
    <w:rsid w:val="00D16AF5"/>
    <w:rsid w:val="00D179B7"/>
    <w:rsid w:val="00D46F3D"/>
    <w:rsid w:val="00D56548"/>
    <w:rsid w:val="00D77C30"/>
    <w:rsid w:val="00D825C8"/>
    <w:rsid w:val="00D84F98"/>
    <w:rsid w:val="00D87C7A"/>
    <w:rsid w:val="00D913AC"/>
    <w:rsid w:val="00D96798"/>
    <w:rsid w:val="00DA766A"/>
    <w:rsid w:val="00DD6573"/>
    <w:rsid w:val="00DE7166"/>
    <w:rsid w:val="00DF1425"/>
    <w:rsid w:val="00E13589"/>
    <w:rsid w:val="00E36BA6"/>
    <w:rsid w:val="00E403DD"/>
    <w:rsid w:val="00E538D5"/>
    <w:rsid w:val="00E54575"/>
    <w:rsid w:val="00E62973"/>
    <w:rsid w:val="00E72FB1"/>
    <w:rsid w:val="00E764C6"/>
    <w:rsid w:val="00E76D6D"/>
    <w:rsid w:val="00E9148C"/>
    <w:rsid w:val="00EA1FDA"/>
    <w:rsid w:val="00EB0EE4"/>
    <w:rsid w:val="00EB57CC"/>
    <w:rsid w:val="00EC25C9"/>
    <w:rsid w:val="00F12BDD"/>
    <w:rsid w:val="00F63212"/>
    <w:rsid w:val="00F65D3B"/>
    <w:rsid w:val="00F8178A"/>
    <w:rsid w:val="00F97FDF"/>
    <w:rsid w:val="00FB41CB"/>
    <w:rsid w:val="00FC6B4F"/>
    <w:rsid w:val="00FD0A16"/>
    <w:rsid w:val="00FD5EAB"/>
    <w:rsid w:val="00FE1856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D96798"/>
  </w:style>
  <w:style w:type="paragraph" w:styleId="Heading1">
    <w:name w:val="heading 1"/>
    <w:basedOn w:val="Normal"/>
    <w:next w:val="Normal"/>
    <w:link w:val="Heading1Char"/>
    <w:uiPriority w:val="9"/>
    <w:qFormat/>
    <w:rsid w:val="00AF4927"/>
    <w:pPr>
      <w:keepNext/>
      <w:spacing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927"/>
    <w:pPr>
      <w:keepNext/>
      <w:spacing w:after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53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533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7FDF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7FD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7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DF"/>
    <w:rPr>
      <w:rFonts w:ascii="Arial" w:hAnsi="Arial" w:cs="Arial"/>
    </w:rPr>
  </w:style>
  <w:style w:type="paragraph" w:customStyle="1" w:styleId="NoParagraphStyle">
    <w:name w:val="[No Paragraph Style]"/>
    <w:rsid w:val="00F97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7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FD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DF"/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rsid w:val="00F97FD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97FDF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97FDF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4074"/>
    <w:rPr>
      <w:color w:val="800080" w:themeColor="followedHyperlink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F97FDF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F97FDF"/>
    <w:rPr>
      <w:rFonts w:ascii="Arial" w:hAnsi="Arial" w:cs="Arial"/>
      <w:i/>
    </w:rPr>
  </w:style>
  <w:style w:type="character" w:styleId="BookTitle">
    <w:name w:val="Book Title"/>
    <w:aliases w:val="Book title reference style"/>
    <w:basedOn w:val="DefaultParagraphFont"/>
    <w:uiPriority w:val="33"/>
    <w:rsid w:val="00F97FD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97FDF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F97FDF"/>
    <w:rPr>
      <w:rFonts w:ascii="Arial" w:hAnsi="Arial" w:cs="Arial"/>
      <w:b/>
      <w:sz w:val="32"/>
    </w:rPr>
  </w:style>
  <w:style w:type="character" w:styleId="Emphasis">
    <w:name w:val="Emphasis"/>
    <w:aliases w:val="IFC Subtitle"/>
    <w:uiPriority w:val="20"/>
    <w:rsid w:val="00F97FDF"/>
    <w:rPr>
      <w:rFonts w:ascii="Arial" w:hAnsi="Arial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4927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4927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533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87533"/>
    <w:rPr>
      <w:b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rsid w:val="00F97FDF"/>
    <w:rPr>
      <w:rFonts w:ascii="Arial" w:hAnsi="Arial" w:cs="Arial"/>
      <w:b/>
      <w:color w:val="9FA617"/>
    </w:rPr>
  </w:style>
  <w:style w:type="paragraph" w:customStyle="1" w:styleId="Hyperlinktextstyle">
    <w:name w:val="Hyperlink text style"/>
    <w:basedOn w:val="Normal"/>
    <w:link w:val="HyperlinktextstyleChar"/>
    <w:qFormat/>
    <w:rsid w:val="00F97FDF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F97FDF"/>
    <w:rPr>
      <w:rFonts w:ascii="Arial" w:hAnsi="Arial" w:cs="Arial"/>
      <w:color w:val="0000FF"/>
    </w:rPr>
  </w:style>
  <w:style w:type="paragraph" w:customStyle="1" w:styleId="IFCsubtitle">
    <w:name w:val="IFC subtitle"/>
    <w:basedOn w:val="Normal"/>
    <w:link w:val="IFCsubtitleChar"/>
    <w:qFormat/>
    <w:rsid w:val="00F97FDF"/>
    <w:rPr>
      <w:b/>
    </w:rPr>
  </w:style>
  <w:style w:type="character" w:customStyle="1" w:styleId="IFCsubtitleChar">
    <w:name w:val="IFC subtitle Char"/>
    <w:basedOn w:val="DefaultParagraphFont"/>
    <w:link w:val="IFCsubtitle"/>
    <w:rsid w:val="00F97FDF"/>
    <w:rPr>
      <w:rFonts w:ascii="Arial" w:hAnsi="Arial" w:cs="Arial"/>
      <w:b/>
    </w:rPr>
  </w:style>
  <w:style w:type="paragraph" w:customStyle="1" w:styleId="IFCtitle">
    <w:name w:val="IFC title"/>
    <w:basedOn w:val="Normal"/>
    <w:link w:val="IFCtitleChar"/>
    <w:qFormat/>
    <w:rsid w:val="00F97FDF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F97FDF"/>
    <w:rPr>
      <w:rFonts w:ascii="Arial" w:hAnsi="Arial" w:cs="Arial"/>
      <w:b/>
      <w:color w:val="000000" w:themeColor="text1"/>
      <w:sz w:val="32"/>
    </w:rPr>
  </w:style>
  <w:style w:type="character" w:styleId="IntenseEmphasis">
    <w:name w:val="Intense Emphasis"/>
    <w:basedOn w:val="DefaultParagraphFont"/>
    <w:uiPriority w:val="21"/>
    <w:rsid w:val="00F97FDF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97FDF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F97FDF"/>
    <w:rPr>
      <w:rFonts w:ascii="Arial" w:hAnsi="Arial" w:cs="Arial"/>
      <w:b/>
      <w:bCs/>
      <w:iCs/>
      <w:color w:val="0000FF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97FDF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F97FDF"/>
    <w:rPr>
      <w:rFonts w:ascii="Arial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97FDF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97FDF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F97FDF"/>
    <w:rPr>
      <w:rFonts w:ascii="Arial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B37E2E"/>
    <w:pPr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37E2E"/>
    <w:pPr>
      <w:tabs>
        <w:tab w:val="right" w:pos="9771"/>
      </w:tabs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B37E2E"/>
    <w:pPr>
      <w:ind w:left="567" w:right="624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69D0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9D0"/>
    <w:rPr>
      <w:rFonts w:ascii="Arial" w:eastAsiaTheme="minorHAnsi" w:hAnsi="Arial"/>
      <w:szCs w:val="21"/>
    </w:rPr>
  </w:style>
  <w:style w:type="numbering" w:customStyle="1" w:styleId="EPSSTANDARDBULLETEDLIST">
    <w:name w:val="EPS STANDARD BULLETED LIST"/>
    <w:uiPriority w:val="99"/>
    <w:rsid w:val="00612AE4"/>
    <w:pPr>
      <w:numPr>
        <w:numId w:val="14"/>
      </w:numPr>
    </w:pPr>
  </w:style>
  <w:style w:type="numbering" w:customStyle="1" w:styleId="EPSSTANDARDNUMBEREDLIST">
    <w:name w:val="EPS STANDARD NUMBERED LIST"/>
    <w:uiPriority w:val="99"/>
    <w:rsid w:val="00612AE4"/>
    <w:pPr>
      <w:numPr>
        <w:numId w:val="1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0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D96798"/>
  </w:style>
  <w:style w:type="paragraph" w:styleId="Heading1">
    <w:name w:val="heading 1"/>
    <w:basedOn w:val="Normal"/>
    <w:next w:val="Normal"/>
    <w:link w:val="Heading1Char"/>
    <w:uiPriority w:val="9"/>
    <w:qFormat/>
    <w:rsid w:val="00AF4927"/>
    <w:pPr>
      <w:keepNext/>
      <w:spacing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927"/>
    <w:pPr>
      <w:keepNext/>
      <w:spacing w:after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53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533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7FDF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7FD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7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DF"/>
    <w:rPr>
      <w:rFonts w:ascii="Arial" w:hAnsi="Arial" w:cs="Arial"/>
    </w:rPr>
  </w:style>
  <w:style w:type="paragraph" w:customStyle="1" w:styleId="NoParagraphStyle">
    <w:name w:val="[No Paragraph Style]"/>
    <w:rsid w:val="00F97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7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FD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DF"/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rsid w:val="00F97FD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97FDF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97FDF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4074"/>
    <w:rPr>
      <w:color w:val="800080" w:themeColor="followedHyperlink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F97FDF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F97FDF"/>
    <w:rPr>
      <w:rFonts w:ascii="Arial" w:hAnsi="Arial" w:cs="Arial"/>
      <w:i/>
    </w:rPr>
  </w:style>
  <w:style w:type="character" w:styleId="BookTitle">
    <w:name w:val="Book Title"/>
    <w:aliases w:val="Book title reference style"/>
    <w:basedOn w:val="DefaultParagraphFont"/>
    <w:uiPriority w:val="33"/>
    <w:rsid w:val="00F97FD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97FDF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F97FDF"/>
    <w:rPr>
      <w:rFonts w:ascii="Arial" w:hAnsi="Arial" w:cs="Arial"/>
      <w:b/>
      <w:sz w:val="32"/>
    </w:rPr>
  </w:style>
  <w:style w:type="character" w:styleId="Emphasis">
    <w:name w:val="Emphasis"/>
    <w:aliases w:val="IFC Subtitle"/>
    <w:uiPriority w:val="20"/>
    <w:rsid w:val="00F97FDF"/>
    <w:rPr>
      <w:rFonts w:ascii="Arial" w:hAnsi="Arial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4927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4927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533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87533"/>
    <w:rPr>
      <w:b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rsid w:val="00F97FDF"/>
    <w:rPr>
      <w:rFonts w:ascii="Arial" w:hAnsi="Arial" w:cs="Arial"/>
      <w:b/>
      <w:color w:val="9FA617"/>
    </w:rPr>
  </w:style>
  <w:style w:type="paragraph" w:customStyle="1" w:styleId="Hyperlinktextstyle">
    <w:name w:val="Hyperlink text style"/>
    <w:basedOn w:val="Normal"/>
    <w:link w:val="HyperlinktextstyleChar"/>
    <w:qFormat/>
    <w:rsid w:val="00F97FDF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F97FDF"/>
    <w:rPr>
      <w:rFonts w:ascii="Arial" w:hAnsi="Arial" w:cs="Arial"/>
      <w:color w:val="0000FF"/>
    </w:rPr>
  </w:style>
  <w:style w:type="paragraph" w:customStyle="1" w:styleId="IFCsubtitle">
    <w:name w:val="IFC subtitle"/>
    <w:basedOn w:val="Normal"/>
    <w:link w:val="IFCsubtitleChar"/>
    <w:qFormat/>
    <w:rsid w:val="00F97FDF"/>
    <w:rPr>
      <w:b/>
    </w:rPr>
  </w:style>
  <w:style w:type="character" w:customStyle="1" w:styleId="IFCsubtitleChar">
    <w:name w:val="IFC subtitle Char"/>
    <w:basedOn w:val="DefaultParagraphFont"/>
    <w:link w:val="IFCsubtitle"/>
    <w:rsid w:val="00F97FDF"/>
    <w:rPr>
      <w:rFonts w:ascii="Arial" w:hAnsi="Arial" w:cs="Arial"/>
      <w:b/>
    </w:rPr>
  </w:style>
  <w:style w:type="paragraph" w:customStyle="1" w:styleId="IFCtitle">
    <w:name w:val="IFC title"/>
    <w:basedOn w:val="Normal"/>
    <w:link w:val="IFCtitleChar"/>
    <w:qFormat/>
    <w:rsid w:val="00F97FDF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F97FDF"/>
    <w:rPr>
      <w:rFonts w:ascii="Arial" w:hAnsi="Arial" w:cs="Arial"/>
      <w:b/>
      <w:color w:val="000000" w:themeColor="text1"/>
      <w:sz w:val="32"/>
    </w:rPr>
  </w:style>
  <w:style w:type="character" w:styleId="IntenseEmphasis">
    <w:name w:val="Intense Emphasis"/>
    <w:basedOn w:val="DefaultParagraphFont"/>
    <w:uiPriority w:val="21"/>
    <w:rsid w:val="00F97FDF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97FDF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F97FDF"/>
    <w:rPr>
      <w:rFonts w:ascii="Arial" w:hAnsi="Arial" w:cs="Arial"/>
      <w:b/>
      <w:bCs/>
      <w:iCs/>
      <w:color w:val="0000FF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97FDF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F97FDF"/>
    <w:rPr>
      <w:rFonts w:ascii="Arial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97FDF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97FDF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F97FDF"/>
    <w:rPr>
      <w:rFonts w:ascii="Arial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B37E2E"/>
    <w:pPr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37E2E"/>
    <w:pPr>
      <w:tabs>
        <w:tab w:val="right" w:pos="9771"/>
      </w:tabs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B37E2E"/>
    <w:pPr>
      <w:ind w:left="567" w:right="624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69D0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9D0"/>
    <w:rPr>
      <w:rFonts w:ascii="Arial" w:eastAsiaTheme="minorHAnsi" w:hAnsi="Arial"/>
      <w:szCs w:val="21"/>
    </w:rPr>
  </w:style>
  <w:style w:type="numbering" w:customStyle="1" w:styleId="EPSSTANDARDBULLETEDLIST">
    <w:name w:val="EPS STANDARD BULLETED LIST"/>
    <w:uiPriority w:val="99"/>
    <w:rsid w:val="00612AE4"/>
    <w:pPr>
      <w:numPr>
        <w:numId w:val="14"/>
      </w:numPr>
    </w:pPr>
  </w:style>
  <w:style w:type="numbering" w:customStyle="1" w:styleId="EPSSTANDARDNUMBEREDLIST">
    <w:name w:val="EPS STANDARD NUMBERED LIST"/>
    <w:uiPriority w:val="99"/>
    <w:rsid w:val="00612AE4"/>
    <w:pPr>
      <w:numPr>
        <w:numId w:val="1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FreeSchoolMealsConsultation@gov.wale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A22478000</value>
    </field>
    <field name="Objective-Title">
      <value order="0">Revised eligibility criteria for free school meals - Consultation response form - Initial amends (E) 23.05.18</value>
    </field>
    <field name="Objective-Description">
      <value order="0"/>
    </field>
    <field name="Objective-CreationStamp">
      <value order="0">2018-05-24T08:54:47Z</value>
    </field>
    <field name="Objective-IsApproved">
      <value order="0">false</value>
    </field>
    <field name="Objective-IsPublished">
      <value order="0">true</value>
    </field>
    <field name="Objective-DatePublished">
      <value order="0">2018-05-24T09:06:06Z</value>
    </field>
    <field name="Objective-ModificationStamp">
      <value order="0">2018-05-24T09:06:06Z</value>
    </field>
    <field name="Objective-Owner">
      <value order="0">Brown, Andrew (EPS - Digital and Strategic Comms)</value>
    </field>
    <field name="Objective-Path">
      <value order="0">Objective Global Folder:Business File Plan:Education &amp; Public Services (EPS):Education &amp; Public Services (EPS) - Operations Directorate:1 - Save:6. EPS Digital &amp; Strategic Communications:Strategic Communications &amp; Marketing - Education &amp; Welsh Language:Education Web and publications:2018-2019 - Gatekeeping - Education Publications:Revised eligibility criteria for free school meals</value>
    </field>
    <field name="Objective-Parent">
      <value order="0">Revised eligibility criteria for free school meals</value>
    </field>
    <field name="Objective-State">
      <value order="0">Published</value>
    </field>
    <field name="Objective-VersionId">
      <value order="0">vA44672253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qA1346701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2018-05-24T22:59:59Z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BAA579C-BA9A-4761-811F-0D91729B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B186109A</Template>
  <TotalTime>14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Reed, Lowri (EPS - SLD)</cp:lastModifiedBy>
  <cp:revision>4</cp:revision>
  <cp:lastPrinted>2017-06-21T12:43:00Z</cp:lastPrinted>
  <dcterms:created xsi:type="dcterms:W3CDTF">2018-05-24T08:54:00Z</dcterms:created>
  <dcterms:modified xsi:type="dcterms:W3CDTF">2018-05-30T14:08:00Z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A22478000</vt:lpwstr>
  </property>
  <property fmtid="{D5CDD505-2E9C-101B-9397-08002B2CF9AE}" pid="4" name="Objective-Title">
    <vt:lpwstr>Revised eligibility criteria for free school meals - Consultation response form - Initial amends (E) 23.05.18</vt:lpwstr>
  </property>
  <property fmtid="{D5CDD505-2E9C-101B-9397-08002B2CF9AE}" pid="5" name="Objective-Comment">
    <vt:lpwstr/>
  </property>
  <property fmtid="{D5CDD505-2E9C-101B-9397-08002B2CF9AE}" pid="6" name="Objective-CreationStamp">
    <vt:filetime>2018-05-24T08:54:57Z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2018-05-24T09:06:06Z</vt:filetime>
  </property>
  <property fmtid="{D5CDD505-2E9C-101B-9397-08002B2CF9AE}" pid="10" name="Objective-ModificationStamp">
    <vt:filetime>2018-05-24T09:06:06Z</vt:filetime>
  </property>
  <property fmtid="{D5CDD505-2E9C-101B-9397-08002B2CF9AE}" pid="11" name="Objective-Owner">
    <vt:lpwstr>Brown, Andrew (EPS - Digital and Strategic Comms)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Communications:Strategic Communications &amp; Marketing - Education &amp; Welsh Language:Ed</vt:lpwstr>
  </property>
  <property fmtid="{D5CDD505-2E9C-101B-9397-08002B2CF9AE}" pid="13" name="Objective-Parent">
    <vt:lpwstr>Revised eligibility criteria for free school meals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2018-05-23T23:00:00Z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vA44672253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2018-05-24T22:59:59Z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