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686"/>
      </w:tblGrid>
      <w:tr w:rsidR="00DF329E" w:rsidRPr="005B6FE8" w:rsidTr="00801B08">
        <w:trPr>
          <w:trHeight w:val="1074"/>
        </w:trPr>
        <w:tc>
          <w:tcPr>
            <w:tcW w:w="2686" w:type="dxa"/>
          </w:tcPr>
          <w:p w:rsidR="00DF329E" w:rsidRPr="0080749E" w:rsidRDefault="00DF329E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80749E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Consultation Response Form </w:t>
            </w:r>
          </w:p>
        </w:tc>
        <w:tc>
          <w:tcPr>
            <w:tcW w:w="2686" w:type="dxa"/>
          </w:tcPr>
          <w:p w:rsidR="00DF329E" w:rsidRPr="005B6FE8" w:rsidRDefault="00DF329E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 xml:space="preserve">Your name: </w:t>
            </w:r>
          </w:p>
          <w:p w:rsidR="00DF329E" w:rsidRPr="005B6FE8" w:rsidRDefault="00DF329E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 xml:space="preserve">Organisation (if applicable): </w:t>
            </w:r>
          </w:p>
          <w:p w:rsidR="00DF329E" w:rsidRPr="005B6FE8" w:rsidRDefault="00DF329E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 xml:space="preserve">email / telephone number: </w:t>
            </w:r>
          </w:p>
          <w:p w:rsidR="00DF329E" w:rsidRPr="005B6FE8" w:rsidRDefault="00DF329E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 xml:space="preserve">Your address: </w:t>
            </w:r>
          </w:p>
        </w:tc>
      </w:tr>
    </w:tbl>
    <w:p w:rsidR="00DF329E" w:rsidRPr="005B6FE8" w:rsidRDefault="00DF329E" w:rsidP="00DF329E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DF329E" w:rsidRDefault="00DF329E" w:rsidP="00DF329E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DF329E" w:rsidRDefault="00DF329E" w:rsidP="00DF329E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DF329E" w:rsidRPr="005B6FE8" w:rsidRDefault="00DF329E" w:rsidP="00DF329E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</w:rPr>
      </w:pPr>
      <w:r w:rsidRPr="005B6FE8">
        <w:rPr>
          <w:rFonts w:ascii="Arial" w:eastAsia="MS Mincho" w:hAnsi="Arial" w:cs="Arial"/>
          <w:b/>
          <w:sz w:val="24"/>
          <w:szCs w:val="24"/>
          <w:u w:val="single"/>
        </w:rPr>
        <w:t xml:space="preserve">Consultation Questions </w:t>
      </w:r>
    </w:p>
    <w:p w:rsidR="00DF329E" w:rsidRPr="005B6FE8" w:rsidRDefault="00DF329E" w:rsidP="00DF329E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DF329E" w:rsidRPr="005B6FE8" w:rsidRDefault="00DF329E" w:rsidP="00DF329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5B6FE8">
        <w:rPr>
          <w:rFonts w:ascii="Arial" w:eastAsia="MS Mincho" w:hAnsi="Arial" w:cs="Arial"/>
          <w:b/>
          <w:bCs/>
          <w:sz w:val="24"/>
          <w:szCs w:val="24"/>
        </w:rPr>
        <w:t xml:space="preserve">Healthy Weight: Healthy Wales  </w:t>
      </w:r>
    </w:p>
    <w:p w:rsidR="00DF329E" w:rsidRDefault="00DF329E" w:rsidP="00DF329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F329E" w:rsidRDefault="00DF329E" w:rsidP="00DF329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5B6FE8">
        <w:rPr>
          <w:rFonts w:ascii="Arial" w:eastAsia="MS Mincho" w:hAnsi="Arial" w:cs="Arial"/>
          <w:sz w:val="24"/>
          <w:szCs w:val="24"/>
        </w:rPr>
        <w:t xml:space="preserve">We are seeking views on what will work to prevent and reduce obesity in Wales and help people achieve and maintain a healthy weight. </w:t>
      </w:r>
    </w:p>
    <w:p w:rsidR="00DF329E" w:rsidRDefault="00DF329E" w:rsidP="00DF329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F329E" w:rsidRPr="005B6FE8" w:rsidRDefault="00DF329E" w:rsidP="00DF329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9A63AA">
        <w:rPr>
          <w:rFonts w:ascii="Arial" w:eastAsia="MS Mincho" w:hAnsi="Arial" w:cs="Arial"/>
          <w:sz w:val="24"/>
          <w:szCs w:val="24"/>
        </w:rPr>
        <w:t>If you would like to comment on specific proposals under this theme, please use the</w:t>
      </w:r>
      <w:r>
        <w:rPr>
          <w:rFonts w:ascii="Arial" w:eastAsia="MS Mincho" w:hAnsi="Arial" w:cs="Arial"/>
          <w:sz w:val="24"/>
          <w:szCs w:val="24"/>
        </w:rPr>
        <w:t xml:space="preserve"> summary of proposals document.</w:t>
      </w:r>
    </w:p>
    <w:p w:rsidR="00DF329E" w:rsidRPr="005B6FE8" w:rsidRDefault="00DF329E" w:rsidP="00DF329E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t>Are you responding as an individual or on behalf of an organisation? If you’re responding on behalf of an organisation, please provide the organisation’s name.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CA514" wp14:editId="0F15DDAA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0</wp:posOffset>
                      </wp:positionV>
                      <wp:extent cx="295275" cy="31432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29E" w:rsidRDefault="00DF329E" w:rsidP="00DF32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8.9pt;margin-top:0;width:23.2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">
                      <v:textbox>
                        <w:txbxContent>
                          <w:p w:rsidR="00DF329E" w:rsidRDefault="00DF329E" w:rsidP="00DF329E"/>
                        </w:txbxContent>
                      </v:textbox>
                    </v:shape>
                  </w:pict>
                </mc:Fallback>
              </mc:AlternateContent>
            </w:r>
            <w:r w:rsidRPr="005B6FE8">
              <w:rPr>
                <w:rFonts w:ascii="Arial" w:eastAsia="MS Mincho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57DBA" wp14:editId="0315208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0</wp:posOffset>
                      </wp:positionV>
                      <wp:extent cx="295275" cy="3143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29E" w:rsidRDefault="00DF329E" w:rsidP="00DF32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.4pt;margin-top:0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">
                      <v:textbox>
                        <w:txbxContent>
                          <w:p w:rsidR="00DF329E" w:rsidRDefault="00DF329E" w:rsidP="00DF329E"/>
                        </w:txbxContent>
                      </v:textbox>
                    </v:shape>
                  </w:pict>
                </mc:Fallback>
              </mc:AlternateConten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8603642"/>
                <w:temporary/>
                <w:showingPlcHdr/>
              </w:sdtPr>
              <w:sdtEndPr/>
              <w:sdtContent>
                <w:r w:rsidRPr="005B6FE8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sdtContent>
            </w:sdt>
            <w:r w:rsidRPr="005B6FE8">
              <w:rPr>
                <w:rFonts w:ascii="Arial" w:eastAsia="MS Mincho" w:hAnsi="Arial" w:cs="Arial"/>
                <w:sz w:val="24"/>
                <w:szCs w:val="24"/>
              </w:rPr>
              <w:t xml:space="preserve">    Individual                                                                    Organisation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>Name of organisation: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  <w:shd w:val="clear" w:color="auto" w:fill="C6D9F1" w:themeFill="text2" w:themeFillTint="33"/>
          </w:tcPr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 xml:space="preserve">We have identified some proposals for how we think we can help people to achieve and maintain a healthy weight but we want to know if these are the right proposals, if you know of different approaches 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which </w:t>
            </w:r>
            <w:r w:rsidRPr="005B6FE8">
              <w:rPr>
                <w:rFonts w:ascii="Arial" w:eastAsia="MS Mincho" w:hAnsi="Arial" w:cs="Arial"/>
                <w:sz w:val="24"/>
                <w:szCs w:val="24"/>
              </w:rPr>
              <w:t>have proven to be effective  and how we can best deliver the plan</w:t>
            </w: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t>Do you agree that a whole system approach could enable change to take place? If not, why? What are the opportunities, risks and barriers to effective leadership?</w:t>
            </w:r>
          </w:p>
          <w:p w:rsidR="00DF329E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t>Are you aware of any good practice locally? How can we build upon and maximise existing practice and resources to support population change across Wales?</w:t>
            </w: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08626D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lastRenderedPageBreak/>
              <w:t xml:space="preserve">Do you agree that the proposals set out in HE1- HE5 would make our food and drink environment healthier? </w:t>
            </w:r>
          </w:p>
          <w:p w:rsidR="00DF329E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08626D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08626D">
              <w:rPr>
                <w:rFonts w:ascii="Arial" w:eastAsia="MS Mincho" w:hAnsi="Arial" w:cs="Arial"/>
                <w:sz w:val="24"/>
                <w:szCs w:val="24"/>
              </w:rPr>
              <w:t xml:space="preserve">5  Completely agree       </w:t>
            </w:r>
          </w:p>
          <w:p w:rsidR="00DF329E" w:rsidRPr="0008626D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08626D">
              <w:rPr>
                <w:rFonts w:ascii="Arial" w:eastAsia="MS Mincho" w:hAnsi="Arial" w:cs="Arial"/>
                <w:sz w:val="24"/>
                <w:szCs w:val="24"/>
              </w:rPr>
              <w:t xml:space="preserve">4  Agree         </w:t>
            </w:r>
          </w:p>
          <w:p w:rsidR="00DF329E" w:rsidRPr="0008626D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08626D">
              <w:rPr>
                <w:rFonts w:ascii="Arial" w:eastAsia="MS Mincho" w:hAnsi="Arial" w:cs="Arial"/>
                <w:sz w:val="24"/>
                <w:szCs w:val="24"/>
              </w:rPr>
              <w:t xml:space="preserve">3  Neither agree/ disagree        </w:t>
            </w:r>
          </w:p>
          <w:p w:rsidR="00DF329E" w:rsidRPr="0008626D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08626D">
              <w:rPr>
                <w:rFonts w:ascii="Arial" w:eastAsia="MS Mincho" w:hAnsi="Arial" w:cs="Arial"/>
                <w:sz w:val="24"/>
                <w:szCs w:val="24"/>
              </w:rPr>
              <w:t xml:space="preserve">2  Disagree        </w:t>
            </w:r>
          </w:p>
          <w:p w:rsidR="00DF329E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08626D">
              <w:rPr>
                <w:rFonts w:ascii="Arial" w:eastAsia="MS Mincho" w:hAnsi="Arial" w:cs="Arial"/>
                <w:sz w:val="24"/>
                <w:szCs w:val="24"/>
              </w:rPr>
              <w:t>1 Completely disagree</w:t>
            </w:r>
          </w:p>
          <w:p w:rsidR="00DF329E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If you agree, h</w:t>
            </w:r>
            <w:r w:rsidRPr="0008626D">
              <w:rPr>
                <w:rFonts w:ascii="Arial" w:eastAsia="MS Mincho" w:hAnsi="Arial" w:cs="Arial"/>
                <w:sz w:val="24"/>
                <w:szCs w:val="24"/>
              </w:rPr>
              <w:t>ow do you think these could be implemented and what support will be required?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If not, why?</w:t>
            </w:r>
          </w:p>
          <w:p w:rsidR="00DF329E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08626D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t xml:space="preserve">Do you agree that the proposals set out in HE6-HE7 would provide an environment with more opportunities to be active? </w:t>
            </w: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Completely 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3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Neither agree/ disagree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 xml:space="preserve">Disagree 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i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1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Completely disagree</w:t>
            </w: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</w:t>
            </w:r>
            <w:r w:rsidRPr="004D4BD9">
              <w:rPr>
                <w:rFonts w:ascii="Arial" w:eastAsia="MS Mincho" w:hAnsi="Arial" w:cs="Arial"/>
                <w:sz w:val="24"/>
                <w:szCs w:val="24"/>
              </w:rPr>
              <w:t xml:space="preserve">If you agree, how do you think these could be implemented and what support will 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  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</w:t>
            </w:r>
            <w:proofErr w:type="gramStart"/>
            <w:r w:rsidRPr="004D4BD9">
              <w:rPr>
                <w:rFonts w:ascii="Arial" w:eastAsia="MS Mincho" w:hAnsi="Arial" w:cs="Arial"/>
                <w:sz w:val="24"/>
                <w:szCs w:val="24"/>
              </w:rPr>
              <w:t>be</w:t>
            </w:r>
            <w:proofErr w:type="gramEnd"/>
            <w:r w:rsidRPr="004D4BD9">
              <w:rPr>
                <w:rFonts w:ascii="Arial" w:eastAsia="MS Mincho" w:hAnsi="Arial" w:cs="Arial"/>
                <w:sz w:val="24"/>
                <w:szCs w:val="24"/>
              </w:rPr>
              <w:t xml:space="preserve"> required? If not, why?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9A63AA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t>Do you agree with the proposals for the following settings (</w:t>
            </w:r>
            <w:r w:rsidRPr="009655D5">
              <w:rPr>
                <w:rFonts w:ascii="Arial" w:eastAsia="MS Mincho" w:hAnsi="Arial" w:cs="Arial"/>
                <w:i/>
                <w:sz w:val="24"/>
                <w:szCs w:val="24"/>
              </w:rPr>
              <w:t>please identify which setting(s) you wish to comment upon</w:t>
            </w:r>
            <w:r w:rsidRPr="009655D5">
              <w:rPr>
                <w:rFonts w:ascii="Arial" w:eastAsia="MS Mincho" w:hAnsi="Arial" w:cs="Arial"/>
                <w:sz w:val="24"/>
                <w:szCs w:val="24"/>
              </w:rPr>
              <w:t>)?</w:t>
            </w:r>
          </w:p>
          <w:p w:rsidR="00DF329E" w:rsidRPr="002B062B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2B062B" w:rsidRDefault="00DF329E" w:rsidP="00DF329E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</w:rPr>
              <w:t>Early Years (HS1)</w:t>
            </w:r>
          </w:p>
          <w:p w:rsidR="00DF329E" w:rsidRPr="002B062B" w:rsidRDefault="00DF329E" w:rsidP="00DF329E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</w:rPr>
              <w:t>Schools (HS2)</w:t>
            </w:r>
          </w:p>
          <w:p w:rsidR="00DF329E" w:rsidRPr="002B062B" w:rsidRDefault="00DF329E" w:rsidP="00DF329E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</w:rPr>
              <w:t>Higher/ Further Education (HS3)</w:t>
            </w:r>
          </w:p>
          <w:p w:rsidR="00DF329E" w:rsidRPr="002B062B" w:rsidRDefault="00DF329E" w:rsidP="00DF329E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</w:rPr>
              <w:t>Workplace (HS4)</w:t>
            </w:r>
          </w:p>
          <w:p w:rsidR="00DF329E" w:rsidRPr="002B062B" w:rsidRDefault="00DF329E" w:rsidP="00DF329E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</w:rPr>
              <w:t>NHS (HS5)</w:t>
            </w:r>
          </w:p>
          <w:p w:rsidR="00DF329E" w:rsidRPr="002B062B" w:rsidRDefault="00DF329E" w:rsidP="00DF329E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</w:rPr>
              <w:t>Public Sector (HS6)</w:t>
            </w:r>
          </w:p>
          <w:p w:rsidR="00DF329E" w:rsidRPr="0008626D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Completely 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lastRenderedPageBreak/>
              <w:t xml:space="preserve">3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Neither agree/ disagree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 xml:space="preserve">Disagree 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Pr="005B6FE8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1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Completely disagree</w:t>
            </w: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  </w:t>
            </w:r>
            <w:r w:rsidRPr="004D4BD9">
              <w:rPr>
                <w:rFonts w:ascii="Arial" w:eastAsia="MS Mincho" w:hAnsi="Arial" w:cs="Arial"/>
                <w:sz w:val="24"/>
                <w:szCs w:val="24"/>
              </w:rPr>
              <w:t xml:space="preserve">If you agree, how do you think these could be implemented and what support 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  </w:t>
            </w:r>
            <w:proofErr w:type="gramStart"/>
            <w:r w:rsidRPr="004D4BD9">
              <w:rPr>
                <w:rFonts w:ascii="Arial" w:eastAsia="MS Mincho" w:hAnsi="Arial" w:cs="Arial"/>
                <w:sz w:val="24"/>
                <w:szCs w:val="24"/>
              </w:rPr>
              <w:t>will</w:t>
            </w:r>
            <w:proofErr w:type="gramEnd"/>
            <w:r w:rsidRPr="004D4BD9">
              <w:rPr>
                <w:rFonts w:ascii="Arial" w:eastAsia="MS Mincho" w:hAnsi="Arial" w:cs="Arial"/>
                <w:sz w:val="24"/>
                <w:szCs w:val="24"/>
              </w:rPr>
              <w:t xml:space="preserve"> be required? If not, why?</w:t>
            </w: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9A63AA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lastRenderedPageBreak/>
              <w:t xml:space="preserve">Do you agree that proposals HP1 – HP2 will support behavioural change and increase conversations about healthy weight through front line services?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Completely 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3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Neither agree/ disagree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</w:t>
            </w: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2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 xml:space="preserve">Disagree </w:t>
            </w:r>
            <w:r w:rsidRPr="005B6F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Pr="005B6FE8" w:rsidRDefault="00DF329E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1 </w:t>
            </w:r>
            <w:r w:rsidRPr="009A63AA">
              <w:rPr>
                <w:rFonts w:ascii="Arial" w:eastAsia="MS Mincho" w:hAnsi="Arial" w:cs="Arial"/>
                <w:i/>
                <w:sz w:val="24"/>
                <w:szCs w:val="24"/>
              </w:rPr>
              <w:t>Completely disagree</w:t>
            </w: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If you agree, how</w:t>
            </w:r>
            <w:r w:rsidRPr="002B062B">
              <w:rPr>
                <w:rFonts w:ascii="Arial" w:eastAsia="MS Mincho" w:hAnsi="Arial" w:cs="Arial"/>
                <w:sz w:val="24"/>
                <w:szCs w:val="24"/>
              </w:rPr>
              <w:t xml:space="preserve"> do you think these could be implemented and what support will </w:t>
            </w:r>
          </w:p>
          <w:p w:rsidR="00DF329E" w:rsidRPr="00EC36B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</w:t>
            </w:r>
            <w:proofErr w:type="gramStart"/>
            <w:r w:rsidRPr="002B062B">
              <w:rPr>
                <w:rFonts w:ascii="Arial" w:eastAsia="MS Mincho" w:hAnsi="Arial" w:cs="Arial"/>
                <w:sz w:val="24"/>
                <w:szCs w:val="24"/>
              </w:rPr>
              <w:t>be</w:t>
            </w:r>
            <w:proofErr w:type="gramEnd"/>
            <w:r w:rsidRPr="002B062B">
              <w:rPr>
                <w:rFonts w:ascii="Arial" w:eastAsia="MS Mincho" w:hAnsi="Arial" w:cs="Arial"/>
                <w:sz w:val="24"/>
                <w:szCs w:val="24"/>
              </w:rPr>
              <w:t xml:space="preserve"> required?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If not, why?</w:t>
            </w: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0010E1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9655D5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3A5210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t xml:space="preserve">Do you agree that proposals HP3 – HP4 will enable children and families to support a healthy weight? </w:t>
            </w:r>
          </w:p>
          <w:p w:rsidR="00DF329E" w:rsidRPr="0008626D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5 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>Completely agree</w:t>
            </w: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4 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>Agree</w:t>
            </w: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 </w:t>
            </w: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3 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>Neither agree/ disagree</w:t>
            </w: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</w:t>
            </w: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2 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 xml:space="preserve">Disagree </w:t>
            </w: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Pr="00EC36B9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1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>Completely disagree</w:t>
            </w: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</w:t>
            </w: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 If you agree, h</w:t>
            </w:r>
            <w:r w:rsidRPr="005E591F">
              <w:rPr>
                <w:rFonts w:ascii="Arial" w:eastAsia="MS Mincho" w:hAnsi="Arial" w:cs="Arial"/>
                <w:sz w:val="24"/>
                <w:szCs w:val="24"/>
              </w:rPr>
              <w:t xml:space="preserve">ow do you think these could be implemented and what support will 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 </w:t>
            </w:r>
            <w:proofErr w:type="gramStart"/>
            <w:r w:rsidRPr="005E591F">
              <w:rPr>
                <w:rFonts w:ascii="Arial" w:eastAsia="MS Mincho" w:hAnsi="Arial" w:cs="Arial"/>
                <w:sz w:val="24"/>
                <w:szCs w:val="24"/>
              </w:rPr>
              <w:t>be</w:t>
            </w:r>
            <w:proofErr w:type="gramEnd"/>
            <w:r w:rsidRPr="005E591F">
              <w:rPr>
                <w:rFonts w:ascii="Arial" w:eastAsia="MS Mincho" w:hAnsi="Arial" w:cs="Arial"/>
                <w:sz w:val="24"/>
                <w:szCs w:val="24"/>
              </w:rPr>
              <w:t xml:space="preserve"> required?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If not, why?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lastRenderedPageBreak/>
              <w:t xml:space="preserve">Do you agree that proposal HP5 will develop a clinical pathway to ensure those who are overweight or obese can access the right kind of support? </w:t>
            </w:r>
          </w:p>
          <w:p w:rsidR="00DF329E" w:rsidRPr="0008626D" w:rsidRDefault="00DF329E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5 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>Completely agree</w:t>
            </w: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4 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>Agree</w:t>
            </w: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 </w:t>
            </w: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3 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>Neither agree/ disagree</w:t>
            </w: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</w:t>
            </w: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2 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 xml:space="preserve">Disagree </w:t>
            </w: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</w:p>
          <w:p w:rsidR="00DF329E" w:rsidRPr="002B062B" w:rsidRDefault="00DF329E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1 </w:t>
            </w:r>
            <w:r w:rsidRPr="002B062B">
              <w:rPr>
                <w:rFonts w:ascii="Arial" w:eastAsia="MS Mincho" w:hAnsi="Arial" w:cs="Arial"/>
                <w:i/>
                <w:sz w:val="24"/>
                <w:szCs w:val="24"/>
              </w:rPr>
              <w:t>Completely disagree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</w:t>
            </w:r>
            <w:bookmarkStart w:id="0" w:name="_GoBack"/>
            <w:r>
              <w:rPr>
                <w:rFonts w:ascii="Arial" w:eastAsia="MS Mincho" w:hAnsi="Arial" w:cs="Arial"/>
                <w:sz w:val="24"/>
                <w:szCs w:val="24"/>
              </w:rPr>
              <w:t>If you agree, h</w:t>
            </w:r>
            <w:r w:rsidRPr="002B062B">
              <w:rPr>
                <w:rFonts w:ascii="Arial" w:eastAsia="MS Mincho" w:hAnsi="Arial" w:cs="Arial"/>
                <w:sz w:val="24"/>
                <w:szCs w:val="24"/>
              </w:rPr>
              <w:t xml:space="preserve">ow do you think these could be implemented and what support will 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   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</w:t>
            </w:r>
            <w:proofErr w:type="gramStart"/>
            <w:r w:rsidRPr="002B062B">
              <w:rPr>
                <w:rFonts w:ascii="Arial" w:eastAsia="MS Mincho" w:hAnsi="Arial" w:cs="Arial"/>
                <w:sz w:val="24"/>
                <w:szCs w:val="24"/>
              </w:rPr>
              <w:t>be</w:t>
            </w:r>
            <w:proofErr w:type="gramEnd"/>
            <w:r w:rsidRPr="002B062B">
              <w:rPr>
                <w:rFonts w:ascii="Arial" w:eastAsia="MS Mincho" w:hAnsi="Arial" w:cs="Arial"/>
                <w:sz w:val="24"/>
                <w:szCs w:val="24"/>
              </w:rPr>
              <w:t xml:space="preserve"> required?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If not, why?</w:t>
            </w:r>
          </w:p>
          <w:bookmarkEnd w:id="0"/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655D5">
              <w:rPr>
                <w:rFonts w:ascii="Arial" w:eastAsia="MS Mincho" w:hAnsi="Arial" w:cs="Arial"/>
                <w:sz w:val="24"/>
                <w:szCs w:val="24"/>
              </w:rPr>
              <w:t>This question relates to the impact the proposals might have on certain groups. Do you think the proposals in this consultation document might have an effect on the following?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MS Mincho" w:hAnsi="Arial" w:cs="Arial"/>
                <w:sz w:val="24"/>
                <w:szCs w:val="24"/>
              </w:rPr>
              <w:t>Those living in rural areas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>o Welsh language</w:t>
            </w: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>o Equality</w:t>
            </w: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Age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People with disabilities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Sex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Transgender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Marriage or civil partnerships</w:t>
            </w:r>
          </w:p>
          <w:p w:rsidR="00DF329E" w:rsidRPr="004D4BD9" w:rsidRDefault="00DF329E" w:rsidP="00801B08">
            <w:pPr>
              <w:ind w:left="4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Pregnancy and maternity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Race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Religion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DF329E">
            <w:pPr>
              <w:pStyle w:val="ListParagraph"/>
              <w:numPr>
                <w:ilvl w:val="0"/>
                <w:numId w:val="2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Sexual orientation</w:t>
            </w:r>
          </w:p>
          <w:p w:rsidR="00DF329E" w:rsidRPr="004D4BD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5B6FE8" w:rsidRDefault="00DF329E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</w:rPr>
              <w:t>o Children and young people</w:t>
            </w: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5B6FE8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5B6FE8" w:rsidRDefault="00DF329E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F329E" w:rsidRPr="005B6FE8" w:rsidTr="00801B08">
        <w:trPr>
          <w:trHeight w:val="13598"/>
        </w:trPr>
        <w:tc>
          <w:tcPr>
            <w:tcW w:w="9242" w:type="dxa"/>
          </w:tcPr>
          <w:p w:rsidR="00DF329E" w:rsidRPr="009655D5" w:rsidRDefault="00DF329E" w:rsidP="00DF329E">
            <w:pPr>
              <w:pStyle w:val="ListParagraph"/>
              <w:numPr>
                <w:ilvl w:val="0"/>
                <w:numId w:val="4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lastRenderedPageBreak/>
              <w:t xml:space="preserve"> </w:t>
            </w:r>
            <w:r w:rsidRPr="009655D5">
              <w:rPr>
                <w:rFonts w:ascii="Arial" w:eastAsia="MS Mincho" w:hAnsi="Arial" w:cs="Arial"/>
                <w:sz w:val="24"/>
                <w:szCs w:val="24"/>
              </w:rPr>
              <w:t>Do you have any other comments about these proposals?</w:t>
            </w: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329E" w:rsidRPr="00EC36B9" w:rsidRDefault="00DF329E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630E48" w:rsidRPr="00DF329E" w:rsidRDefault="00630E48" w:rsidP="00DF329E"/>
    <w:sectPr w:rsidR="00630E48" w:rsidRPr="00DF3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70BD"/>
    <w:multiLevelType w:val="hybridMultilevel"/>
    <w:tmpl w:val="A39C4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824"/>
    <w:multiLevelType w:val="hybridMultilevel"/>
    <w:tmpl w:val="6640099C"/>
    <w:lvl w:ilvl="0" w:tplc="50D437CE">
      <w:start w:val="2"/>
      <w:numFmt w:val="bullet"/>
      <w:lvlText w:val="-"/>
      <w:lvlJc w:val="left"/>
      <w:pPr>
        <w:ind w:left="7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194033"/>
    <w:multiLevelType w:val="hybridMultilevel"/>
    <w:tmpl w:val="DDA0F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6587E"/>
    <w:multiLevelType w:val="hybridMultilevel"/>
    <w:tmpl w:val="C75C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D"/>
    <w:rsid w:val="004012A6"/>
    <w:rsid w:val="00630E48"/>
    <w:rsid w:val="009A0D78"/>
    <w:rsid w:val="00DF329E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E06FD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E06FD"/>
  </w:style>
  <w:style w:type="table" w:styleId="TableGrid">
    <w:name w:val="Table Grid"/>
    <w:basedOn w:val="TableNormal"/>
    <w:uiPriority w:val="59"/>
    <w:rsid w:val="00FE0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E06FD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E06FD"/>
  </w:style>
  <w:style w:type="table" w:styleId="TableGrid">
    <w:name w:val="Table Grid"/>
    <w:basedOn w:val="TableNormal"/>
    <w:uiPriority w:val="59"/>
    <w:rsid w:val="00FE0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A24753294</value>
    </field>
    <field name="Objective-Title">
      <value order="0">Consultation Questions - English</value>
    </field>
    <field name="Objective-Description">
      <value order="0"/>
    </field>
    <field name="Objective-CreationStamp">
      <value order="0">2019-01-02T14:48:33Z</value>
    </field>
    <field name="Objective-IsApproved">
      <value order="0">false</value>
    </field>
    <field name="Objective-IsPublished">
      <value order="0">true</value>
    </field>
    <field name="Objective-DatePublished">
      <value order="0">2019-01-10T14:38:48Z</value>
    </field>
    <field name="Objective-ModificationStamp">
      <value order="0">2019-01-10T14:39:56Z</value>
    </field>
    <field name="Objective-Owner">
      <value order="0">Carrington, Eleri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Branch:Obesity NEW:Obesity Strategy:Obesity Strategy - Phase 2 - Launch of Draft Strategy &amp; Public Consultation:Healthy &amp; Active Branch - Obesity Strategy Consultation - 2018-2021:Webpage FINAL documents</value>
    </field>
    <field name="Objective-Parent">
      <value order="0">Webpage FINAL documents</value>
    </field>
    <field name="Objective-State">
      <value order="0">Published</value>
    </field>
    <field name="Objective-VersionId">
      <value order="0">vA49331211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qA1350537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E865822F</Template>
  <TotalTime>1</TotalTime>
  <Pages>5</Pages>
  <Words>625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2</cp:revision>
  <dcterms:created xsi:type="dcterms:W3CDTF">2019-01-11T13:22:00Z</dcterms:created>
  <dcterms:modified xsi:type="dcterms:W3CDTF">2019-01-11T13:22:00Z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A24753294</vt:lpwstr>
  </property>
  <property fmtid="{D5CDD505-2E9C-101B-9397-08002B2CF9AE}" pid="4" name="Objective-Title">
    <vt:lpwstr>Consultation Questions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2019-01-02T14:48:37Z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2019-01-10T14:38:48Z</vt:filetime>
  </property>
  <property fmtid="{D5CDD505-2E9C-101B-9397-08002B2CF9AE}" pid="10" name="Objective-ModificationStamp">
    <vt:filetime>2019-01-10T14:39:56Z</vt:filetime>
  </property>
  <property fmtid="{D5CDD505-2E9C-101B-9397-08002B2CF9AE}" pid="11" name="Objective-Owner">
    <vt:lpwstr>Carrington, Eleri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Branch:Obesity NEW:Obesity Strategy:Obesity Strategy - Phase </vt:lpwstr>
  </property>
  <property fmtid="{D5CDD505-2E9C-101B-9397-08002B2CF9AE}" pid="13" name="Objective-Parent">
    <vt:lpwstr>Webpage FINAL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vA49331211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